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8C" w:rsidRDefault="003C0FC2" w:rsidP="00C17EF1">
      <w:pPr>
        <w:spacing w:beforeLines="40" w:afterLines="40"/>
        <w:contextualSpacing/>
        <w:jc w:val="center"/>
        <w:rPr>
          <w:rFonts w:ascii="Times New Roman" w:hAnsi="Times New Roman" w:cs="Times New Roman"/>
          <w:b/>
          <w:sz w:val="28"/>
          <w:szCs w:val="28"/>
        </w:rPr>
      </w:pPr>
      <w:r w:rsidRPr="00C469F7">
        <w:rPr>
          <w:rFonts w:ascii="Times New Roman" w:hAnsi="Times New Roman" w:cs="Times New Roman"/>
          <w:b/>
          <w:sz w:val="28"/>
          <w:szCs w:val="28"/>
        </w:rPr>
        <w:t>Энтропийные характеристики вируса</w:t>
      </w:r>
    </w:p>
    <w:p w:rsidR="00416622" w:rsidRDefault="00416622" w:rsidP="00C17EF1">
      <w:pPr>
        <w:spacing w:beforeLines="40" w:afterLines="40"/>
        <w:contextualSpacing/>
        <w:jc w:val="center"/>
        <w:rPr>
          <w:rFonts w:ascii="Times New Roman" w:hAnsi="Times New Roman" w:cs="Times New Roman"/>
          <w:b/>
          <w:sz w:val="28"/>
          <w:szCs w:val="28"/>
        </w:rPr>
      </w:pPr>
      <w:r>
        <w:rPr>
          <w:rFonts w:ascii="Times New Roman" w:hAnsi="Times New Roman" w:cs="Times New Roman"/>
          <w:b/>
          <w:sz w:val="28"/>
          <w:szCs w:val="28"/>
        </w:rPr>
        <w:t>Г.А. Кораблев</w:t>
      </w:r>
    </w:p>
    <w:p w:rsidR="00416622" w:rsidRDefault="00416622" w:rsidP="00C17EF1">
      <w:pPr>
        <w:pStyle w:val="a7"/>
        <w:spacing w:beforeLines="40" w:afterLines="40"/>
        <w:jc w:val="center"/>
        <w:rPr>
          <w:rFonts w:ascii="Times New Roman" w:hAnsi="Times New Roman" w:cs="Times New Roman"/>
          <w:b/>
          <w:sz w:val="28"/>
          <w:szCs w:val="28"/>
        </w:rPr>
      </w:pPr>
      <w:r w:rsidRPr="00416622">
        <w:rPr>
          <w:rFonts w:ascii="Times New Roman" w:hAnsi="Times New Roman" w:cs="Times New Roman"/>
          <w:b/>
          <w:sz w:val="28"/>
          <w:szCs w:val="28"/>
        </w:rPr>
        <w:t>Доктор</w:t>
      </w:r>
      <w:r>
        <w:rPr>
          <w:rFonts w:ascii="Times New Roman" w:hAnsi="Times New Roman" w:cs="Times New Roman"/>
          <w:b/>
          <w:sz w:val="28"/>
          <w:szCs w:val="28"/>
        </w:rPr>
        <w:t xml:space="preserve"> химических наук, профессор</w:t>
      </w:r>
    </w:p>
    <w:p w:rsidR="006634C1" w:rsidRDefault="006634C1" w:rsidP="00C17EF1">
      <w:pPr>
        <w:pStyle w:val="a7"/>
        <w:spacing w:beforeLines="40" w:afterLines="40"/>
        <w:jc w:val="center"/>
        <w:rPr>
          <w:rFonts w:ascii="Times New Roman" w:hAnsi="Times New Roman" w:cs="Times New Roman"/>
          <w:b/>
          <w:sz w:val="28"/>
          <w:szCs w:val="28"/>
        </w:rPr>
      </w:pPr>
    </w:p>
    <w:p w:rsidR="00416622" w:rsidRDefault="00416622" w:rsidP="00C17EF1">
      <w:pPr>
        <w:spacing w:beforeLines="40" w:after="40" w:line="360" w:lineRule="auto"/>
        <w:ind w:firstLine="705"/>
        <w:contextualSpacing/>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sidRPr="00416622">
        <w:rPr>
          <w:rFonts w:ascii="Times New Roman" w:hAnsi="Times New Roman" w:cs="Times New Roman"/>
          <w:sz w:val="28"/>
          <w:szCs w:val="28"/>
        </w:rPr>
        <w:t xml:space="preserve">Показано, что в соответствии с первым началом термодинамики условием резонансного стационарного состояния систем является равенство их </w:t>
      </w:r>
      <w:proofErr w:type="spellStart"/>
      <w:r w:rsidRPr="00416622">
        <w:rPr>
          <w:rFonts w:ascii="Times New Roman" w:hAnsi="Times New Roman" w:cs="Times New Roman"/>
          <w:sz w:val="28"/>
          <w:szCs w:val="28"/>
        </w:rPr>
        <w:t>энтропийных</w:t>
      </w:r>
      <w:proofErr w:type="spellEnd"/>
      <w:r w:rsidRPr="00416622">
        <w:rPr>
          <w:rFonts w:ascii="Times New Roman" w:hAnsi="Times New Roman" w:cs="Times New Roman"/>
          <w:sz w:val="28"/>
          <w:szCs w:val="28"/>
        </w:rPr>
        <w:t xml:space="preserve"> и </w:t>
      </w:r>
      <w:proofErr w:type="spellStart"/>
      <w:r w:rsidRPr="00416622">
        <w:rPr>
          <w:rFonts w:ascii="Times New Roman" w:hAnsi="Times New Roman" w:cs="Times New Roman"/>
          <w:sz w:val="28"/>
          <w:szCs w:val="28"/>
        </w:rPr>
        <w:t>негэнтропи</w:t>
      </w:r>
      <w:r w:rsidR="005505C5">
        <w:rPr>
          <w:rFonts w:ascii="Times New Roman" w:hAnsi="Times New Roman" w:cs="Times New Roman"/>
          <w:sz w:val="28"/>
          <w:szCs w:val="28"/>
        </w:rPr>
        <w:t>й</w:t>
      </w:r>
      <w:r w:rsidRPr="00416622">
        <w:rPr>
          <w:rFonts w:ascii="Times New Roman" w:hAnsi="Times New Roman" w:cs="Times New Roman"/>
          <w:sz w:val="28"/>
          <w:szCs w:val="28"/>
        </w:rPr>
        <w:t>ных</w:t>
      </w:r>
      <w:proofErr w:type="spellEnd"/>
      <w:r w:rsidRPr="00416622">
        <w:rPr>
          <w:rFonts w:ascii="Times New Roman" w:hAnsi="Times New Roman" w:cs="Times New Roman"/>
          <w:sz w:val="28"/>
          <w:szCs w:val="28"/>
        </w:rPr>
        <w:t xml:space="preserve"> составляющих.</w:t>
      </w:r>
      <w:r w:rsidR="00E27261">
        <w:rPr>
          <w:rFonts w:ascii="Times New Roman" w:hAnsi="Times New Roman" w:cs="Times New Roman"/>
          <w:sz w:val="28"/>
          <w:szCs w:val="28"/>
        </w:rPr>
        <w:t xml:space="preserve"> </w:t>
      </w:r>
      <w:r w:rsidR="00E27261" w:rsidRPr="00C469F7">
        <w:rPr>
          <w:rFonts w:ascii="Times New Roman" w:hAnsi="Times New Roman" w:cs="Times New Roman"/>
          <w:sz w:val="28"/>
          <w:szCs w:val="28"/>
        </w:rPr>
        <w:t xml:space="preserve">В системах, в которых взаимодействие идет по градиенту потенциала (положительная работа) результирующая потенциальная энергия, как и приведенная масса, находятся по принципу сложения обратных значений соответствующих величин подсистем. Это – корпускулярный процесс, теоретической концепцией которого может являться энтропия. В системах, в которых взаимодействие идет против градиента потенциала (отрицательная работа) выполняется алгебраическое сложение их масс и также соответствующих энергий подсистем. Это – волновой процесс, теоретической концепцией которого может являться </w:t>
      </w:r>
      <w:proofErr w:type="spellStart"/>
      <w:r w:rsidR="00E27261" w:rsidRPr="00C469F7">
        <w:rPr>
          <w:rFonts w:ascii="Times New Roman" w:hAnsi="Times New Roman" w:cs="Times New Roman"/>
          <w:sz w:val="28"/>
          <w:szCs w:val="28"/>
        </w:rPr>
        <w:t>негэнтропия</w:t>
      </w:r>
      <w:proofErr w:type="spellEnd"/>
      <w:r w:rsidR="00E27261" w:rsidRPr="00C469F7">
        <w:rPr>
          <w:rFonts w:ascii="Times New Roman" w:hAnsi="Times New Roman" w:cs="Times New Roman"/>
          <w:sz w:val="28"/>
          <w:szCs w:val="28"/>
        </w:rPr>
        <w:t>.  Резонансное стационарное состояние систем выполняется при условии равенства степеней их корпускулярных и волновых взаимодействий. Продукция энтропии в стационарном состоянии полностью комп</w:t>
      </w:r>
      <w:r w:rsidR="00E27261">
        <w:rPr>
          <w:rFonts w:ascii="Times New Roman" w:hAnsi="Times New Roman" w:cs="Times New Roman"/>
          <w:sz w:val="28"/>
          <w:szCs w:val="28"/>
        </w:rPr>
        <w:t xml:space="preserve">енсируется потоком </w:t>
      </w:r>
      <w:proofErr w:type="spellStart"/>
      <w:r w:rsidR="00E27261">
        <w:rPr>
          <w:rFonts w:ascii="Times New Roman" w:hAnsi="Times New Roman" w:cs="Times New Roman"/>
          <w:sz w:val="28"/>
          <w:szCs w:val="28"/>
        </w:rPr>
        <w:t>негэнтропии</w:t>
      </w:r>
      <w:proofErr w:type="spellEnd"/>
      <w:r w:rsidR="00E27261">
        <w:rPr>
          <w:rFonts w:ascii="Times New Roman" w:hAnsi="Times New Roman" w:cs="Times New Roman"/>
          <w:sz w:val="28"/>
          <w:szCs w:val="28"/>
        </w:rPr>
        <w:t>.</w:t>
      </w:r>
      <w:r w:rsidRPr="00416622">
        <w:rPr>
          <w:rFonts w:ascii="Times New Roman" w:hAnsi="Times New Roman" w:cs="Times New Roman"/>
          <w:sz w:val="28"/>
          <w:szCs w:val="28"/>
        </w:rPr>
        <w:t xml:space="preserve"> </w:t>
      </w:r>
      <w:r w:rsidR="00E27261" w:rsidRPr="00C469F7">
        <w:rPr>
          <w:rFonts w:ascii="Times New Roman" w:eastAsiaTheme="minorEastAsia" w:hAnsi="Times New Roman"/>
          <w:sz w:val="28"/>
          <w:szCs w:val="28"/>
        </w:rPr>
        <w:t>Математически и графически (по номограммам) стационарное состояние в микросистемах выполняется по уравнению</w:t>
      </w:r>
      <w:r w:rsidR="00E27261">
        <w:rPr>
          <w:rFonts w:ascii="Times New Roman" w:hAnsi="Times New Roman" w:cs="Times New Roman"/>
          <w:sz w:val="28"/>
          <w:szCs w:val="28"/>
        </w:rPr>
        <w:t xml:space="preserve">, которое содержит тангенс геодезического угла. </w:t>
      </w:r>
      <w:r w:rsidR="00E27261">
        <w:rPr>
          <w:rFonts w:ascii="Times New Roman" w:eastAsiaTheme="minorEastAsia" w:hAnsi="Times New Roman" w:cs="Times New Roman"/>
          <w:sz w:val="28"/>
          <w:szCs w:val="28"/>
        </w:rPr>
        <w:t>Г</w:t>
      </w:r>
      <w:r w:rsidR="00E27261" w:rsidRPr="00C469F7">
        <w:rPr>
          <w:rFonts w:ascii="Times New Roman" w:eastAsiaTheme="minorEastAsia" w:hAnsi="Times New Roman" w:cs="Times New Roman"/>
          <w:sz w:val="28"/>
          <w:szCs w:val="28"/>
        </w:rPr>
        <w:t>еодезический угол численно определяет соотношение двух катетов прямоугольного треугольника, значения которых через осевые и окружные напряжения характеризуют энергетические зависимости в системе с корпускулярно-волновыми процессами. Это условие соответствует наиболее оптимальным технологическим вариантам и широко проявляется в природе, а также во фрактальных системах.</w:t>
      </w:r>
      <w:r w:rsidR="00E27261">
        <w:rPr>
          <w:rFonts w:ascii="Times New Roman" w:hAnsi="Times New Roman" w:cs="Times New Roman"/>
          <w:sz w:val="28"/>
          <w:szCs w:val="28"/>
        </w:rPr>
        <w:t xml:space="preserve"> </w:t>
      </w:r>
      <w:r w:rsidRPr="00416622">
        <w:rPr>
          <w:rFonts w:ascii="Times New Roman" w:hAnsi="Times New Roman" w:cs="Times New Roman"/>
          <w:sz w:val="28"/>
          <w:szCs w:val="28"/>
        </w:rPr>
        <w:t xml:space="preserve">Даны исходные номограммы </w:t>
      </w:r>
      <w:proofErr w:type="spellStart"/>
      <w:r w:rsidRPr="00416622">
        <w:rPr>
          <w:rFonts w:ascii="Times New Roman" w:hAnsi="Times New Roman" w:cs="Times New Roman"/>
          <w:sz w:val="28"/>
          <w:szCs w:val="28"/>
        </w:rPr>
        <w:t>энтропийных</w:t>
      </w:r>
      <w:proofErr w:type="spellEnd"/>
      <w:r w:rsidRPr="00416622">
        <w:rPr>
          <w:rFonts w:ascii="Times New Roman" w:hAnsi="Times New Roman" w:cs="Times New Roman"/>
          <w:sz w:val="28"/>
          <w:szCs w:val="28"/>
        </w:rPr>
        <w:t xml:space="preserve"> и </w:t>
      </w:r>
      <w:proofErr w:type="spellStart"/>
      <w:r w:rsidRPr="00416622">
        <w:rPr>
          <w:rFonts w:ascii="Times New Roman" w:hAnsi="Times New Roman" w:cs="Times New Roman"/>
          <w:sz w:val="28"/>
          <w:szCs w:val="28"/>
        </w:rPr>
        <w:t>негэнтропийных</w:t>
      </w:r>
      <w:proofErr w:type="spellEnd"/>
      <w:r w:rsidRPr="00416622">
        <w:rPr>
          <w:rFonts w:ascii="Times New Roman" w:hAnsi="Times New Roman" w:cs="Times New Roman"/>
          <w:sz w:val="28"/>
          <w:szCs w:val="28"/>
        </w:rPr>
        <w:t xml:space="preserve"> характеристик для многих процессов и </w:t>
      </w:r>
      <w:r w:rsidR="001D4BD3" w:rsidRPr="00416622">
        <w:rPr>
          <w:rFonts w:ascii="Times New Roman" w:hAnsi="Times New Roman" w:cs="Times New Roman"/>
          <w:sz w:val="28"/>
          <w:szCs w:val="28"/>
        </w:rPr>
        <w:t>явлений</w:t>
      </w:r>
      <w:r w:rsidRPr="00416622">
        <w:rPr>
          <w:rFonts w:ascii="Times New Roman" w:hAnsi="Times New Roman" w:cs="Times New Roman"/>
          <w:sz w:val="28"/>
          <w:szCs w:val="28"/>
        </w:rPr>
        <w:t xml:space="preserve"> в природе, </w:t>
      </w:r>
      <w:r w:rsidR="0023135B">
        <w:rPr>
          <w:rFonts w:ascii="Times New Roman" w:hAnsi="Times New Roman" w:cs="Times New Roman"/>
          <w:sz w:val="28"/>
          <w:szCs w:val="28"/>
        </w:rPr>
        <w:t xml:space="preserve">в </w:t>
      </w:r>
      <w:r w:rsidRPr="00416622">
        <w:rPr>
          <w:rFonts w:ascii="Times New Roman" w:hAnsi="Times New Roman" w:cs="Times New Roman"/>
          <w:sz w:val="28"/>
          <w:szCs w:val="28"/>
        </w:rPr>
        <w:t>технике и</w:t>
      </w:r>
      <w:r w:rsidR="0023135B">
        <w:rPr>
          <w:rFonts w:ascii="Times New Roman" w:hAnsi="Times New Roman" w:cs="Times New Roman"/>
          <w:sz w:val="28"/>
          <w:szCs w:val="28"/>
        </w:rPr>
        <w:t xml:space="preserve"> в</w:t>
      </w:r>
      <w:r w:rsidRPr="00416622">
        <w:rPr>
          <w:rFonts w:ascii="Times New Roman" w:hAnsi="Times New Roman" w:cs="Times New Roman"/>
          <w:sz w:val="28"/>
          <w:szCs w:val="28"/>
        </w:rPr>
        <w:t xml:space="preserve"> </w:t>
      </w:r>
      <w:r w:rsidR="001D4BD3" w:rsidRPr="00416622">
        <w:rPr>
          <w:rFonts w:ascii="Times New Roman" w:hAnsi="Times New Roman" w:cs="Times New Roman"/>
          <w:sz w:val="28"/>
          <w:szCs w:val="28"/>
        </w:rPr>
        <w:t>физикохимии</w:t>
      </w:r>
      <w:r w:rsidRPr="00416622">
        <w:rPr>
          <w:rFonts w:ascii="Times New Roman" w:hAnsi="Times New Roman" w:cs="Times New Roman"/>
          <w:sz w:val="28"/>
          <w:szCs w:val="28"/>
        </w:rPr>
        <w:t xml:space="preserve">. Приведена энтропийная методика формирования </w:t>
      </w:r>
      <w:r w:rsidRPr="00416622">
        <w:rPr>
          <w:rFonts w:ascii="Times New Roman" w:hAnsi="Times New Roman" w:cs="Times New Roman"/>
          <w:sz w:val="28"/>
          <w:szCs w:val="28"/>
        </w:rPr>
        <w:lastRenderedPageBreak/>
        <w:t xml:space="preserve">фрактальных систем. Сделан анализ </w:t>
      </w:r>
      <w:proofErr w:type="spellStart"/>
      <w:r w:rsidRPr="00416622">
        <w:rPr>
          <w:rFonts w:ascii="Times New Roman" w:hAnsi="Times New Roman" w:cs="Times New Roman"/>
          <w:sz w:val="28"/>
          <w:szCs w:val="28"/>
        </w:rPr>
        <w:t>короновирусного</w:t>
      </w:r>
      <w:proofErr w:type="spellEnd"/>
      <w:r w:rsidRPr="00416622">
        <w:rPr>
          <w:rFonts w:ascii="Times New Roman" w:hAnsi="Times New Roman" w:cs="Times New Roman"/>
          <w:sz w:val="28"/>
          <w:szCs w:val="28"/>
        </w:rPr>
        <w:t xml:space="preserve"> сценария в России. Точность прогноза по </w:t>
      </w:r>
      <w:r w:rsidR="00670908">
        <w:rPr>
          <w:rFonts w:ascii="Times New Roman" w:hAnsi="Times New Roman" w:cs="Times New Roman"/>
          <w:sz w:val="28"/>
          <w:szCs w:val="28"/>
        </w:rPr>
        <w:t xml:space="preserve">максимальному </w:t>
      </w:r>
      <w:r w:rsidRPr="00416622">
        <w:rPr>
          <w:rFonts w:ascii="Times New Roman" w:hAnsi="Times New Roman" w:cs="Times New Roman"/>
          <w:sz w:val="28"/>
          <w:szCs w:val="28"/>
        </w:rPr>
        <w:t>числу заболев</w:t>
      </w:r>
      <w:r w:rsidR="00670908">
        <w:rPr>
          <w:rFonts w:ascii="Times New Roman" w:hAnsi="Times New Roman" w:cs="Times New Roman"/>
          <w:sz w:val="28"/>
          <w:szCs w:val="28"/>
        </w:rPr>
        <w:t xml:space="preserve">аний </w:t>
      </w:r>
      <w:r w:rsidR="003F7F1A">
        <w:rPr>
          <w:rFonts w:ascii="Times New Roman" w:hAnsi="Times New Roman" w:cs="Times New Roman"/>
          <w:sz w:val="28"/>
          <w:szCs w:val="28"/>
        </w:rPr>
        <w:t>на данное время</w:t>
      </w:r>
      <w:r w:rsidR="00670908">
        <w:rPr>
          <w:rFonts w:ascii="Times New Roman" w:hAnsi="Times New Roman" w:cs="Times New Roman"/>
          <w:sz w:val="28"/>
          <w:szCs w:val="28"/>
        </w:rPr>
        <w:t xml:space="preserve"> и по длительности плато</w:t>
      </w:r>
      <w:r w:rsidR="003F7F1A">
        <w:rPr>
          <w:rFonts w:ascii="Times New Roman" w:hAnsi="Times New Roman" w:cs="Times New Roman"/>
          <w:sz w:val="28"/>
          <w:szCs w:val="28"/>
        </w:rPr>
        <w:t xml:space="preserve"> составляет 96,</w:t>
      </w:r>
      <w:r w:rsidRPr="00416622">
        <w:rPr>
          <w:rFonts w:ascii="Times New Roman" w:hAnsi="Times New Roman" w:cs="Times New Roman"/>
          <w:sz w:val="28"/>
          <w:szCs w:val="28"/>
        </w:rPr>
        <w:t>5 %</w:t>
      </w:r>
      <w:r w:rsidR="00670908">
        <w:rPr>
          <w:rFonts w:ascii="Times New Roman" w:hAnsi="Times New Roman" w:cs="Times New Roman"/>
          <w:sz w:val="28"/>
          <w:szCs w:val="28"/>
        </w:rPr>
        <w:t xml:space="preserve"> и 98,5% соответственно.</w:t>
      </w:r>
    </w:p>
    <w:p w:rsidR="005A283C" w:rsidRPr="00687710" w:rsidRDefault="00416622" w:rsidP="00C17EF1">
      <w:pPr>
        <w:pStyle w:val="a7"/>
        <w:spacing w:beforeLines="40" w:after="40"/>
        <w:ind w:left="0" w:firstLine="708"/>
        <w:jc w:val="both"/>
        <w:rPr>
          <w:rFonts w:ascii="Times New Roman" w:hAnsi="Times New Roman" w:cs="Times New Roman"/>
          <w:sz w:val="28"/>
          <w:szCs w:val="28"/>
        </w:rPr>
      </w:pPr>
      <w:r w:rsidRPr="00416622">
        <w:rPr>
          <w:rFonts w:ascii="Times New Roman" w:hAnsi="Times New Roman" w:cs="Times New Roman"/>
          <w:b/>
          <w:sz w:val="28"/>
          <w:szCs w:val="28"/>
        </w:rPr>
        <w:t>Ключевые</w:t>
      </w:r>
      <w:r w:rsidRPr="00687710">
        <w:rPr>
          <w:rFonts w:ascii="Times New Roman" w:hAnsi="Times New Roman" w:cs="Times New Roman"/>
          <w:b/>
          <w:sz w:val="28"/>
          <w:szCs w:val="28"/>
        </w:rPr>
        <w:t xml:space="preserve"> </w:t>
      </w:r>
      <w:r w:rsidRPr="00416622">
        <w:rPr>
          <w:rFonts w:ascii="Times New Roman" w:hAnsi="Times New Roman" w:cs="Times New Roman"/>
          <w:b/>
          <w:sz w:val="28"/>
          <w:szCs w:val="28"/>
        </w:rPr>
        <w:t>слова</w:t>
      </w:r>
      <w:r w:rsidRPr="00687710">
        <w:rPr>
          <w:rFonts w:ascii="Times New Roman" w:hAnsi="Times New Roman" w:cs="Times New Roman"/>
          <w:sz w:val="28"/>
          <w:szCs w:val="28"/>
        </w:rPr>
        <w:t xml:space="preserve">: </w:t>
      </w:r>
      <w:proofErr w:type="spellStart"/>
      <w:r>
        <w:rPr>
          <w:rFonts w:ascii="Times New Roman" w:hAnsi="Times New Roman" w:cs="Times New Roman"/>
          <w:sz w:val="28"/>
          <w:szCs w:val="28"/>
        </w:rPr>
        <w:t>короновирус</w:t>
      </w:r>
      <w:proofErr w:type="spellEnd"/>
      <w:r w:rsidRPr="00687710">
        <w:rPr>
          <w:rFonts w:ascii="Times New Roman" w:hAnsi="Times New Roman" w:cs="Times New Roman"/>
          <w:sz w:val="28"/>
          <w:szCs w:val="28"/>
        </w:rPr>
        <w:t xml:space="preserve">, </w:t>
      </w:r>
      <w:r>
        <w:rPr>
          <w:rFonts w:ascii="Times New Roman" w:hAnsi="Times New Roman" w:cs="Times New Roman"/>
          <w:sz w:val="28"/>
          <w:szCs w:val="28"/>
        </w:rPr>
        <w:t>энтропия</w:t>
      </w:r>
      <w:r w:rsidRPr="00687710">
        <w:rPr>
          <w:rFonts w:ascii="Times New Roman" w:hAnsi="Times New Roman" w:cs="Times New Roman"/>
          <w:sz w:val="28"/>
          <w:szCs w:val="28"/>
        </w:rPr>
        <w:t xml:space="preserve">, </w:t>
      </w:r>
      <w:proofErr w:type="spellStart"/>
      <w:r>
        <w:rPr>
          <w:rFonts w:ascii="Times New Roman" w:hAnsi="Times New Roman" w:cs="Times New Roman"/>
          <w:sz w:val="28"/>
          <w:szCs w:val="28"/>
        </w:rPr>
        <w:t>негэнтропия</w:t>
      </w:r>
      <w:proofErr w:type="spellEnd"/>
      <w:r w:rsidRPr="00687710">
        <w:rPr>
          <w:rFonts w:ascii="Times New Roman" w:hAnsi="Times New Roman" w:cs="Times New Roman"/>
          <w:sz w:val="28"/>
          <w:szCs w:val="28"/>
        </w:rPr>
        <w:t xml:space="preserve">, </w:t>
      </w:r>
      <w:r>
        <w:rPr>
          <w:rFonts w:ascii="Times New Roman" w:hAnsi="Times New Roman" w:cs="Times New Roman"/>
          <w:sz w:val="28"/>
          <w:szCs w:val="28"/>
        </w:rPr>
        <w:t>номограммы</w:t>
      </w:r>
      <w:r w:rsidRPr="00687710">
        <w:rPr>
          <w:rFonts w:ascii="Times New Roman" w:hAnsi="Times New Roman" w:cs="Times New Roman"/>
          <w:sz w:val="28"/>
          <w:szCs w:val="28"/>
        </w:rPr>
        <w:t xml:space="preserve">, </w:t>
      </w:r>
      <w:r>
        <w:rPr>
          <w:rFonts w:ascii="Times New Roman" w:hAnsi="Times New Roman" w:cs="Times New Roman"/>
          <w:sz w:val="28"/>
          <w:szCs w:val="28"/>
        </w:rPr>
        <w:t>стационарное</w:t>
      </w:r>
      <w:r w:rsidRPr="00687710">
        <w:rPr>
          <w:rFonts w:ascii="Times New Roman" w:hAnsi="Times New Roman" w:cs="Times New Roman"/>
          <w:sz w:val="28"/>
          <w:szCs w:val="28"/>
        </w:rPr>
        <w:t xml:space="preserve"> </w:t>
      </w:r>
      <w:r>
        <w:rPr>
          <w:rFonts w:ascii="Times New Roman" w:hAnsi="Times New Roman" w:cs="Times New Roman"/>
          <w:sz w:val="28"/>
          <w:szCs w:val="28"/>
        </w:rPr>
        <w:t>состояние</w:t>
      </w:r>
      <w:r w:rsidRPr="00687710">
        <w:rPr>
          <w:rFonts w:ascii="Times New Roman" w:hAnsi="Times New Roman" w:cs="Times New Roman"/>
          <w:sz w:val="28"/>
          <w:szCs w:val="28"/>
        </w:rPr>
        <w:t xml:space="preserve">, </w:t>
      </w:r>
      <w:r>
        <w:rPr>
          <w:rFonts w:ascii="Times New Roman" w:hAnsi="Times New Roman" w:cs="Times New Roman"/>
          <w:sz w:val="28"/>
          <w:szCs w:val="28"/>
        </w:rPr>
        <w:t>прогнозы</w:t>
      </w:r>
      <w:r w:rsidRPr="00687710">
        <w:rPr>
          <w:rFonts w:ascii="Times New Roman" w:hAnsi="Times New Roman" w:cs="Times New Roman"/>
          <w:sz w:val="28"/>
          <w:szCs w:val="28"/>
        </w:rPr>
        <w:t xml:space="preserve">, </w:t>
      </w:r>
      <w:r>
        <w:rPr>
          <w:rFonts w:ascii="Times New Roman" w:hAnsi="Times New Roman" w:cs="Times New Roman"/>
          <w:sz w:val="28"/>
          <w:szCs w:val="28"/>
        </w:rPr>
        <w:t>фракталы</w:t>
      </w:r>
      <w:r w:rsidRPr="00687710">
        <w:rPr>
          <w:rFonts w:ascii="Times New Roman" w:hAnsi="Times New Roman" w:cs="Times New Roman"/>
          <w:sz w:val="28"/>
          <w:szCs w:val="28"/>
        </w:rPr>
        <w:t>.</w:t>
      </w:r>
    </w:p>
    <w:p w:rsidR="005A283C" w:rsidRDefault="005A283C" w:rsidP="005A283C">
      <w:pPr>
        <w:pStyle w:val="af1"/>
        <w:jc w:val="center"/>
        <w:rPr>
          <w:rFonts w:ascii="Times" w:hAnsi="Times"/>
          <w:b/>
          <w:bCs/>
          <w:color w:val="000000"/>
          <w:lang w:val="en-US"/>
        </w:rPr>
      </w:pPr>
      <w:r w:rsidRPr="005A283C">
        <w:rPr>
          <w:rFonts w:ascii="Times" w:hAnsi="Times"/>
          <w:b/>
          <w:bCs/>
          <w:color w:val="000000"/>
          <w:lang w:val="en-US"/>
        </w:rPr>
        <w:t>VIRUS ENTROPIC CHARACTERISTICS</w:t>
      </w:r>
    </w:p>
    <w:p w:rsidR="005A283C" w:rsidRPr="005A283C" w:rsidRDefault="005A283C" w:rsidP="005A283C">
      <w:pPr>
        <w:pStyle w:val="af1"/>
        <w:jc w:val="center"/>
        <w:rPr>
          <w:rFonts w:ascii="Times" w:hAnsi="Times"/>
          <w:b/>
          <w:bCs/>
          <w:color w:val="000000"/>
          <w:lang w:val="en-US"/>
        </w:rPr>
      </w:pPr>
      <w:r w:rsidRPr="005A283C">
        <w:rPr>
          <w:rFonts w:ascii="Times" w:hAnsi="Times"/>
          <w:b/>
          <w:bCs/>
          <w:color w:val="000000"/>
          <w:lang w:val="en-US"/>
        </w:rPr>
        <w:t xml:space="preserve">G.A. </w:t>
      </w:r>
      <w:proofErr w:type="spellStart"/>
      <w:r w:rsidRPr="005A283C">
        <w:rPr>
          <w:rFonts w:ascii="Times" w:hAnsi="Times"/>
          <w:b/>
          <w:bCs/>
          <w:color w:val="000000"/>
          <w:lang w:val="en-US"/>
        </w:rPr>
        <w:t>Korablev</w:t>
      </w:r>
      <w:proofErr w:type="spellEnd"/>
    </w:p>
    <w:p w:rsidR="005A283C" w:rsidRPr="005A283C" w:rsidRDefault="005A283C" w:rsidP="005A283C">
      <w:pPr>
        <w:pStyle w:val="af1"/>
        <w:jc w:val="center"/>
        <w:rPr>
          <w:rFonts w:ascii="Times" w:hAnsi="Times"/>
          <w:b/>
          <w:bCs/>
          <w:color w:val="000000"/>
          <w:lang w:val="en-US"/>
        </w:rPr>
      </w:pPr>
      <w:r w:rsidRPr="005A283C">
        <w:rPr>
          <w:rFonts w:ascii="Times" w:hAnsi="Times"/>
          <w:b/>
          <w:bCs/>
          <w:color w:val="000000"/>
          <w:lang w:val="en-US"/>
        </w:rPr>
        <w:t>Professor, Doctor of Science in Chemistry</w:t>
      </w:r>
    </w:p>
    <w:p w:rsidR="005A283C" w:rsidRPr="005A283C" w:rsidRDefault="005A283C" w:rsidP="00C17EF1">
      <w:pPr>
        <w:pStyle w:val="a7"/>
        <w:spacing w:beforeLines="40" w:after="40"/>
        <w:ind w:left="0" w:firstLine="708"/>
        <w:jc w:val="both"/>
        <w:rPr>
          <w:rFonts w:ascii="Times New Roman" w:hAnsi="Times New Roman" w:cs="Times New Roman"/>
          <w:sz w:val="24"/>
          <w:szCs w:val="24"/>
          <w:lang w:val="en-US"/>
        </w:rPr>
      </w:pPr>
    </w:p>
    <w:p w:rsidR="00594439" w:rsidRPr="00594439" w:rsidRDefault="00594439" w:rsidP="00C17EF1">
      <w:pPr>
        <w:spacing w:beforeLines="40" w:after="40" w:line="360" w:lineRule="auto"/>
        <w:ind w:firstLine="705"/>
        <w:contextualSpacing/>
        <w:jc w:val="both"/>
        <w:rPr>
          <w:rFonts w:ascii="Times New Roman" w:hAnsi="Times New Roman" w:cs="Times New Roman"/>
          <w:sz w:val="24"/>
          <w:szCs w:val="24"/>
          <w:lang w:val="en-US"/>
        </w:rPr>
      </w:pPr>
      <w:r w:rsidRPr="00594439">
        <w:rPr>
          <w:rFonts w:ascii="Times New Roman" w:hAnsi="Times New Roman" w:cs="Times New Roman"/>
          <w:b/>
          <w:sz w:val="24"/>
          <w:szCs w:val="24"/>
          <w:lang w:val="en-US"/>
        </w:rPr>
        <w:t xml:space="preserve">Abstract: </w:t>
      </w:r>
      <w:r w:rsidRPr="00594439">
        <w:rPr>
          <w:rFonts w:ascii="Times New Roman" w:hAnsi="Times New Roman" w:cs="Times New Roman"/>
          <w:sz w:val="24"/>
          <w:szCs w:val="24"/>
          <w:lang w:val="en-US"/>
        </w:rPr>
        <w:t xml:space="preserve">It is demonstrated that according to the first law of thermodynamics the equality of entropic and </w:t>
      </w:r>
      <w:proofErr w:type="spellStart"/>
      <w:proofErr w:type="gramStart"/>
      <w:r w:rsidRPr="00594439">
        <w:rPr>
          <w:rFonts w:ascii="Times New Roman" w:hAnsi="Times New Roman" w:cs="Times New Roman"/>
          <w:sz w:val="24"/>
          <w:szCs w:val="24"/>
          <w:lang w:val="en-US"/>
        </w:rPr>
        <w:t>negentropic</w:t>
      </w:r>
      <w:proofErr w:type="spellEnd"/>
      <w:r w:rsidRPr="00594439">
        <w:rPr>
          <w:rFonts w:ascii="Times New Roman" w:hAnsi="Times New Roman" w:cs="Times New Roman"/>
          <w:sz w:val="24"/>
          <w:szCs w:val="24"/>
          <w:lang w:val="en-US"/>
        </w:rPr>
        <w:t xml:space="preserve"> components is</w:t>
      </w:r>
      <w:proofErr w:type="gramEnd"/>
      <w:r w:rsidRPr="00594439">
        <w:rPr>
          <w:rFonts w:ascii="Times New Roman" w:hAnsi="Times New Roman" w:cs="Times New Roman"/>
          <w:sz w:val="24"/>
          <w:szCs w:val="24"/>
          <w:lang w:val="en-US"/>
        </w:rPr>
        <w:t xml:space="preserve"> the condition of resonance stationary state of systems. In the systems in which the interaction proceeds along the potential gradient (positive work), the resultant potential energy is found based on the principle of adding reciprocals of corresponding values of subsystems. This is the corpuscular process, in which entropy can serve as the theoretical concept. In the systems in which the interactions proceed against the potential gradient (negative work) the algebraic addition of their masses, as well as the corresponding energies of subsystems is performed. This is the wave process, in which </w:t>
      </w:r>
      <w:proofErr w:type="spellStart"/>
      <w:r w:rsidRPr="00594439">
        <w:rPr>
          <w:rFonts w:ascii="Times New Roman" w:hAnsi="Times New Roman" w:cs="Times New Roman"/>
          <w:sz w:val="24"/>
          <w:szCs w:val="24"/>
          <w:lang w:val="en-US"/>
        </w:rPr>
        <w:t>negentropy</w:t>
      </w:r>
      <w:proofErr w:type="spellEnd"/>
      <w:r w:rsidRPr="00594439">
        <w:rPr>
          <w:rFonts w:ascii="Times New Roman" w:hAnsi="Times New Roman" w:cs="Times New Roman"/>
          <w:sz w:val="24"/>
          <w:szCs w:val="24"/>
          <w:lang w:val="en-US"/>
        </w:rPr>
        <w:t xml:space="preserve"> can serve as the theoretical concept. The resonance stationary state of the systems is fulfilled under the condition of equality of degrees of their corpuscular and wave interactions. The entropy products in stationary state are completely compensated by the </w:t>
      </w:r>
      <w:proofErr w:type="spellStart"/>
      <w:r w:rsidRPr="00594439">
        <w:rPr>
          <w:rFonts w:ascii="Times New Roman" w:hAnsi="Times New Roman" w:cs="Times New Roman"/>
          <w:sz w:val="24"/>
          <w:szCs w:val="24"/>
          <w:lang w:val="en-US"/>
        </w:rPr>
        <w:t>negentropy</w:t>
      </w:r>
      <w:proofErr w:type="spellEnd"/>
      <w:r w:rsidRPr="00594439">
        <w:rPr>
          <w:rFonts w:ascii="Times New Roman" w:hAnsi="Times New Roman" w:cs="Times New Roman"/>
          <w:sz w:val="24"/>
          <w:szCs w:val="24"/>
          <w:lang w:val="en-US"/>
        </w:rPr>
        <w:t xml:space="preserve"> flow.  </w:t>
      </w:r>
      <w:r w:rsidRPr="00594439">
        <w:rPr>
          <w:rFonts w:ascii="Times New Roman" w:eastAsiaTheme="minorEastAsia" w:hAnsi="Times New Roman"/>
          <w:sz w:val="24"/>
          <w:szCs w:val="24"/>
          <w:lang w:val="en-US"/>
        </w:rPr>
        <w:t xml:space="preserve">Mathematically and graphically (by </w:t>
      </w:r>
      <w:proofErr w:type="spellStart"/>
      <w:r w:rsidRPr="00594439">
        <w:rPr>
          <w:rFonts w:ascii="Times New Roman" w:eastAsiaTheme="minorEastAsia" w:hAnsi="Times New Roman"/>
          <w:sz w:val="24"/>
          <w:szCs w:val="24"/>
          <w:lang w:val="en-US"/>
        </w:rPr>
        <w:t>nomograms</w:t>
      </w:r>
      <w:proofErr w:type="spellEnd"/>
      <w:r w:rsidRPr="00594439">
        <w:rPr>
          <w:rFonts w:ascii="Times New Roman" w:eastAsiaTheme="minorEastAsia" w:hAnsi="Times New Roman"/>
          <w:sz w:val="24"/>
          <w:szCs w:val="24"/>
          <w:lang w:val="en-US"/>
        </w:rPr>
        <w:t xml:space="preserve">) the stationary state in </w:t>
      </w:r>
      <w:proofErr w:type="spellStart"/>
      <w:r w:rsidRPr="00594439">
        <w:rPr>
          <w:rFonts w:ascii="Times New Roman" w:eastAsiaTheme="minorEastAsia" w:hAnsi="Times New Roman"/>
          <w:sz w:val="24"/>
          <w:szCs w:val="24"/>
          <w:lang w:val="en-US"/>
        </w:rPr>
        <w:t>microsystems</w:t>
      </w:r>
      <w:proofErr w:type="spellEnd"/>
      <w:r w:rsidRPr="00594439">
        <w:rPr>
          <w:rFonts w:ascii="Times New Roman" w:eastAsiaTheme="minorEastAsia" w:hAnsi="Times New Roman"/>
          <w:sz w:val="24"/>
          <w:szCs w:val="24"/>
          <w:lang w:val="en-US"/>
        </w:rPr>
        <w:t xml:space="preserve"> is found by the following equation containing the tangent of the geodesic angel. </w:t>
      </w:r>
      <w:r w:rsidRPr="00594439">
        <w:rPr>
          <w:rFonts w:ascii="Times New Roman" w:eastAsiaTheme="minorEastAsia" w:hAnsi="Times New Roman" w:cs="Times New Roman"/>
          <w:sz w:val="24"/>
          <w:szCs w:val="24"/>
          <w:lang w:val="en-US"/>
        </w:rPr>
        <w:t xml:space="preserve">The geodesic angle numerically defines the ratio of two legs of the right triangle whose values characterize energy dependencies through axial and circumferential stresses in the system with corpuscular-wave processes. This condition corresponds to the most optimal technological options and is widely present in nature, as well as in fractal systems. </w:t>
      </w:r>
      <w:r w:rsidRPr="00594439">
        <w:rPr>
          <w:rFonts w:ascii="Times New Roman" w:hAnsi="Times New Roman" w:cs="Times New Roman"/>
          <w:sz w:val="24"/>
          <w:szCs w:val="24"/>
          <w:lang w:val="en-US"/>
        </w:rPr>
        <w:t xml:space="preserve">The initial </w:t>
      </w:r>
      <w:proofErr w:type="spellStart"/>
      <w:r w:rsidRPr="00594439">
        <w:rPr>
          <w:rFonts w:ascii="Times New Roman" w:hAnsi="Times New Roman" w:cs="Times New Roman"/>
          <w:sz w:val="24"/>
          <w:szCs w:val="24"/>
          <w:lang w:val="en-US"/>
        </w:rPr>
        <w:t>nomograms</w:t>
      </w:r>
      <w:proofErr w:type="spellEnd"/>
      <w:r w:rsidRPr="00594439">
        <w:rPr>
          <w:rFonts w:ascii="Times New Roman" w:hAnsi="Times New Roman" w:cs="Times New Roman"/>
          <w:sz w:val="24"/>
          <w:szCs w:val="24"/>
          <w:lang w:val="en-US"/>
        </w:rPr>
        <w:t xml:space="preserve"> of entropic and </w:t>
      </w:r>
      <w:proofErr w:type="spellStart"/>
      <w:r w:rsidRPr="00594439">
        <w:rPr>
          <w:rFonts w:ascii="Times New Roman" w:hAnsi="Times New Roman" w:cs="Times New Roman"/>
          <w:sz w:val="24"/>
          <w:szCs w:val="24"/>
          <w:lang w:val="en-US"/>
        </w:rPr>
        <w:t>negentropic</w:t>
      </w:r>
      <w:proofErr w:type="spellEnd"/>
      <w:r w:rsidRPr="00594439">
        <w:rPr>
          <w:rFonts w:ascii="Times New Roman" w:hAnsi="Times New Roman" w:cs="Times New Roman"/>
          <w:sz w:val="24"/>
          <w:szCs w:val="24"/>
          <w:lang w:val="en-US"/>
        </w:rPr>
        <w:t xml:space="preserve"> characteristics for many processes and phenomena in nature, engineering and </w:t>
      </w:r>
      <w:r w:rsidRPr="00594439">
        <w:rPr>
          <w:rFonts w:ascii="Times New Roman" w:eastAsiaTheme="minorEastAsia" w:hAnsi="Times New Roman" w:cs="Times New Roman"/>
          <w:sz w:val="24"/>
          <w:szCs w:val="24"/>
          <w:lang w:val="en-US"/>
        </w:rPr>
        <w:t>physical chemistry</w:t>
      </w:r>
      <w:r w:rsidRPr="00594439">
        <w:rPr>
          <w:rFonts w:ascii="Times New Roman" w:hAnsi="Times New Roman" w:cs="Times New Roman"/>
          <w:sz w:val="24"/>
          <w:szCs w:val="24"/>
          <w:lang w:val="en-US"/>
        </w:rPr>
        <w:t xml:space="preserve"> are given. The entopic technique for forming fractal systems is presented. The </w:t>
      </w:r>
      <w:proofErr w:type="spellStart"/>
      <w:r w:rsidRPr="00594439">
        <w:rPr>
          <w:rFonts w:ascii="Times New Roman" w:hAnsi="Times New Roman" w:cs="Times New Roman"/>
          <w:sz w:val="24"/>
          <w:szCs w:val="24"/>
          <w:lang w:val="en-US"/>
        </w:rPr>
        <w:t>coronavirus</w:t>
      </w:r>
      <w:proofErr w:type="spellEnd"/>
      <w:r w:rsidRPr="00594439">
        <w:rPr>
          <w:rFonts w:ascii="Times New Roman" w:hAnsi="Times New Roman" w:cs="Times New Roman"/>
          <w:sz w:val="24"/>
          <w:szCs w:val="24"/>
          <w:lang w:val="en-US"/>
        </w:rPr>
        <w:t xml:space="preserve"> scenario in Russia is analyzed. The accuracy of forecast regarding the maximum number of diseases at the given moment and plateau duration is 96.5 % and 98.5%, respectively. </w:t>
      </w:r>
    </w:p>
    <w:p w:rsidR="001E3043" w:rsidRPr="005A283C" w:rsidRDefault="001E3043" w:rsidP="00C17EF1">
      <w:pPr>
        <w:pStyle w:val="a7"/>
        <w:spacing w:beforeLines="40" w:after="40"/>
        <w:ind w:left="0" w:firstLine="708"/>
        <w:jc w:val="both"/>
        <w:rPr>
          <w:rFonts w:ascii="Times New Roman" w:hAnsi="Times New Roman" w:cs="Times New Roman"/>
          <w:sz w:val="24"/>
          <w:szCs w:val="24"/>
          <w:lang w:val="en-US"/>
        </w:rPr>
      </w:pPr>
      <w:r w:rsidRPr="005A283C">
        <w:rPr>
          <w:rFonts w:ascii="Times" w:hAnsi="Times"/>
          <w:b/>
          <w:bCs/>
          <w:color w:val="000000"/>
          <w:sz w:val="24"/>
          <w:szCs w:val="24"/>
          <w:lang w:val="en-US"/>
        </w:rPr>
        <w:t>Keywords:</w:t>
      </w:r>
      <w:r w:rsidRPr="005A283C">
        <w:rPr>
          <w:rFonts w:ascii="Times" w:hAnsi="Times"/>
          <w:color w:val="000000"/>
          <w:sz w:val="24"/>
          <w:szCs w:val="24"/>
          <w:lang w:val="en-US"/>
        </w:rPr>
        <w:t xml:space="preserve"> </w:t>
      </w:r>
      <w:proofErr w:type="spellStart"/>
      <w:r w:rsidRPr="005A283C">
        <w:rPr>
          <w:rFonts w:ascii="Times" w:hAnsi="Times"/>
          <w:color w:val="000000"/>
          <w:sz w:val="24"/>
          <w:szCs w:val="24"/>
          <w:lang w:val="en-US"/>
        </w:rPr>
        <w:t>coronavirus</w:t>
      </w:r>
      <w:proofErr w:type="spellEnd"/>
      <w:r w:rsidRPr="005A283C">
        <w:rPr>
          <w:rFonts w:ascii="Times" w:hAnsi="Times"/>
          <w:color w:val="000000"/>
          <w:sz w:val="24"/>
          <w:szCs w:val="24"/>
          <w:lang w:val="en-US"/>
        </w:rPr>
        <w:t xml:space="preserve">, entropy, </w:t>
      </w:r>
      <w:proofErr w:type="spellStart"/>
      <w:r w:rsidRPr="005A283C">
        <w:rPr>
          <w:rFonts w:ascii="Times" w:hAnsi="Times"/>
          <w:color w:val="000000"/>
          <w:sz w:val="24"/>
          <w:szCs w:val="24"/>
          <w:lang w:val="en-US"/>
        </w:rPr>
        <w:t>negentropy</w:t>
      </w:r>
      <w:proofErr w:type="spellEnd"/>
      <w:r w:rsidRPr="005A283C">
        <w:rPr>
          <w:rFonts w:ascii="Times" w:hAnsi="Times"/>
          <w:color w:val="000000"/>
          <w:sz w:val="24"/>
          <w:szCs w:val="24"/>
          <w:lang w:val="en-US"/>
        </w:rPr>
        <w:t xml:space="preserve">, </w:t>
      </w:r>
      <w:proofErr w:type="spellStart"/>
      <w:r w:rsidRPr="005A283C">
        <w:rPr>
          <w:rFonts w:ascii="Times" w:hAnsi="Times"/>
          <w:color w:val="000000"/>
          <w:sz w:val="24"/>
          <w:szCs w:val="24"/>
          <w:lang w:val="en-US"/>
        </w:rPr>
        <w:t>nomograms</w:t>
      </w:r>
      <w:proofErr w:type="spellEnd"/>
      <w:r w:rsidRPr="005A283C">
        <w:rPr>
          <w:rFonts w:ascii="Times" w:hAnsi="Times"/>
          <w:color w:val="000000"/>
          <w:sz w:val="24"/>
          <w:szCs w:val="24"/>
          <w:lang w:val="en-US"/>
        </w:rPr>
        <w:t>, stationary state, forecasts, fractals.</w:t>
      </w:r>
    </w:p>
    <w:p w:rsidR="00594439" w:rsidRDefault="00594439" w:rsidP="00C17EF1">
      <w:pPr>
        <w:spacing w:beforeLines="40" w:after="40"/>
        <w:contextualSpacing/>
        <w:jc w:val="center"/>
        <w:rPr>
          <w:rFonts w:ascii="Times New Roman" w:hAnsi="Times New Roman" w:cs="Times New Roman"/>
          <w:b/>
          <w:sz w:val="28"/>
          <w:szCs w:val="28"/>
          <w:lang w:val="en-US"/>
        </w:rPr>
      </w:pPr>
    </w:p>
    <w:p w:rsidR="003C0FC2" w:rsidRDefault="003C0FC2" w:rsidP="00C17EF1">
      <w:pPr>
        <w:spacing w:beforeLines="40" w:after="40"/>
        <w:contextualSpacing/>
        <w:jc w:val="center"/>
        <w:rPr>
          <w:rFonts w:ascii="Times New Roman" w:hAnsi="Times New Roman" w:cs="Times New Roman"/>
          <w:b/>
          <w:sz w:val="28"/>
          <w:szCs w:val="28"/>
        </w:rPr>
      </w:pPr>
      <w:r w:rsidRPr="00C469F7">
        <w:rPr>
          <w:rFonts w:ascii="Times New Roman" w:hAnsi="Times New Roman" w:cs="Times New Roman"/>
          <w:b/>
          <w:sz w:val="28"/>
          <w:szCs w:val="28"/>
        </w:rPr>
        <w:t>Введение</w:t>
      </w:r>
    </w:p>
    <w:p w:rsidR="001E3043" w:rsidRPr="00C469F7" w:rsidRDefault="001E3043" w:rsidP="00C17EF1">
      <w:pPr>
        <w:spacing w:beforeLines="40" w:after="40"/>
        <w:contextualSpacing/>
        <w:jc w:val="center"/>
        <w:rPr>
          <w:rFonts w:ascii="Times New Roman" w:hAnsi="Times New Roman" w:cs="Times New Roman"/>
          <w:b/>
          <w:sz w:val="28"/>
          <w:szCs w:val="28"/>
        </w:rPr>
      </w:pPr>
    </w:p>
    <w:p w:rsidR="003C0FC2" w:rsidRPr="00C469F7" w:rsidRDefault="003C0FC2" w:rsidP="00C17EF1">
      <w:pPr>
        <w:spacing w:beforeLines="40" w:after="40"/>
        <w:contextualSpacing/>
        <w:jc w:val="both"/>
        <w:rPr>
          <w:rFonts w:ascii="Times New Roman" w:hAnsi="Times New Roman" w:cs="Times New Roman"/>
          <w:sz w:val="28"/>
          <w:szCs w:val="28"/>
        </w:rPr>
      </w:pPr>
      <w:r w:rsidRPr="00C469F7">
        <w:rPr>
          <w:rFonts w:ascii="Times New Roman" w:hAnsi="Times New Roman" w:cs="Times New Roman"/>
          <w:sz w:val="28"/>
          <w:szCs w:val="28"/>
        </w:rPr>
        <w:tab/>
      </w:r>
      <w:proofErr w:type="gramStart"/>
      <w:r w:rsidR="00416622">
        <w:rPr>
          <w:rFonts w:ascii="Times New Roman" w:hAnsi="Times New Roman" w:cs="Times New Roman"/>
          <w:sz w:val="28"/>
          <w:szCs w:val="28"/>
        </w:rPr>
        <w:t>Новый</w:t>
      </w:r>
      <w:proofErr w:type="gramEnd"/>
      <w:r w:rsidR="00416622">
        <w:rPr>
          <w:rFonts w:ascii="Times New Roman" w:hAnsi="Times New Roman" w:cs="Times New Roman"/>
          <w:sz w:val="28"/>
          <w:szCs w:val="28"/>
        </w:rPr>
        <w:t xml:space="preserve"> короновирус идет</w:t>
      </w:r>
      <w:r w:rsidRPr="00C469F7">
        <w:rPr>
          <w:rFonts w:ascii="Times New Roman" w:hAnsi="Times New Roman" w:cs="Times New Roman"/>
          <w:sz w:val="28"/>
          <w:szCs w:val="28"/>
        </w:rPr>
        <w:t xml:space="preserve"> по всему Миру</w:t>
      </w:r>
      <w:r w:rsidR="00416622">
        <w:rPr>
          <w:rFonts w:ascii="Times New Roman" w:hAnsi="Times New Roman" w:cs="Times New Roman"/>
          <w:sz w:val="28"/>
          <w:szCs w:val="28"/>
        </w:rPr>
        <w:t>.</w:t>
      </w:r>
      <w:r w:rsidRPr="00C469F7">
        <w:rPr>
          <w:rFonts w:ascii="Times New Roman" w:hAnsi="Times New Roman" w:cs="Times New Roman"/>
          <w:sz w:val="28"/>
          <w:szCs w:val="28"/>
        </w:rPr>
        <w:t xml:space="preserve"> </w:t>
      </w:r>
      <w:r w:rsidR="00416622">
        <w:rPr>
          <w:rFonts w:ascii="Times New Roman" w:hAnsi="Times New Roman" w:cs="Times New Roman"/>
          <w:sz w:val="28"/>
          <w:szCs w:val="28"/>
        </w:rPr>
        <w:t>С</w:t>
      </w:r>
      <w:r w:rsidRPr="00C469F7">
        <w:rPr>
          <w:rFonts w:ascii="Times New Roman" w:hAnsi="Times New Roman" w:cs="Times New Roman"/>
          <w:sz w:val="28"/>
          <w:szCs w:val="28"/>
        </w:rPr>
        <w:t>амые высокоразвитые страны оказались не в состоянии рационально противостоять ему. Видимо в науке по</w:t>
      </w:r>
      <w:r w:rsidR="00416622">
        <w:rPr>
          <w:rFonts w:ascii="Times New Roman" w:hAnsi="Times New Roman" w:cs="Times New Roman"/>
          <w:sz w:val="28"/>
          <w:szCs w:val="28"/>
        </w:rPr>
        <w:t>ка еще не</w:t>
      </w:r>
      <w:r w:rsidRPr="00C469F7">
        <w:rPr>
          <w:rFonts w:ascii="Times New Roman" w:hAnsi="Times New Roman" w:cs="Times New Roman"/>
          <w:sz w:val="28"/>
          <w:szCs w:val="28"/>
        </w:rPr>
        <w:t>достаточно известно о некоторых фундаментальных закономерностях, регулирующих такой процесс, как</w:t>
      </w:r>
      <w:r w:rsidR="003F7F1A">
        <w:rPr>
          <w:rFonts w:ascii="Times New Roman" w:hAnsi="Times New Roman" w:cs="Times New Roman"/>
          <w:sz w:val="28"/>
          <w:szCs w:val="28"/>
        </w:rPr>
        <w:t xml:space="preserve"> и</w:t>
      </w:r>
      <w:r w:rsidRPr="00C469F7">
        <w:rPr>
          <w:rFonts w:ascii="Times New Roman" w:hAnsi="Times New Roman" w:cs="Times New Roman"/>
          <w:sz w:val="28"/>
          <w:szCs w:val="28"/>
        </w:rPr>
        <w:t xml:space="preserve"> </w:t>
      </w:r>
      <w:proofErr w:type="gramStart"/>
      <w:r w:rsidR="00416622">
        <w:rPr>
          <w:rFonts w:ascii="Times New Roman" w:hAnsi="Times New Roman" w:cs="Times New Roman"/>
          <w:sz w:val="28"/>
          <w:szCs w:val="28"/>
        </w:rPr>
        <w:t>пр</w:t>
      </w:r>
      <w:r w:rsidRPr="00C469F7">
        <w:rPr>
          <w:rFonts w:ascii="Times New Roman" w:hAnsi="Times New Roman" w:cs="Times New Roman"/>
          <w:sz w:val="28"/>
          <w:szCs w:val="28"/>
        </w:rPr>
        <w:t>и</w:t>
      </w:r>
      <w:proofErr w:type="gramEnd"/>
      <w:r w:rsidRPr="00C469F7">
        <w:rPr>
          <w:rFonts w:ascii="Times New Roman" w:hAnsi="Times New Roman" w:cs="Times New Roman"/>
          <w:sz w:val="28"/>
          <w:szCs w:val="28"/>
        </w:rPr>
        <w:t xml:space="preserve"> </w:t>
      </w:r>
      <w:proofErr w:type="gramStart"/>
      <w:r w:rsidRPr="00C469F7">
        <w:rPr>
          <w:rFonts w:ascii="Times New Roman" w:hAnsi="Times New Roman" w:cs="Times New Roman"/>
          <w:sz w:val="28"/>
          <w:szCs w:val="28"/>
        </w:rPr>
        <w:t>для</w:t>
      </w:r>
      <w:proofErr w:type="gramEnd"/>
      <w:r w:rsidRPr="00C469F7">
        <w:rPr>
          <w:rFonts w:ascii="Times New Roman" w:hAnsi="Times New Roman" w:cs="Times New Roman"/>
          <w:sz w:val="28"/>
          <w:szCs w:val="28"/>
        </w:rPr>
        <w:t xml:space="preserve"> других аналогичных явле</w:t>
      </w:r>
      <w:r w:rsidR="003F7F1A">
        <w:rPr>
          <w:rFonts w:ascii="Times New Roman" w:hAnsi="Times New Roman" w:cs="Times New Roman"/>
          <w:sz w:val="28"/>
          <w:szCs w:val="28"/>
        </w:rPr>
        <w:t>ниях</w:t>
      </w:r>
      <w:r w:rsidRPr="00C469F7">
        <w:rPr>
          <w:rFonts w:ascii="Times New Roman" w:hAnsi="Times New Roman" w:cs="Times New Roman"/>
          <w:sz w:val="28"/>
          <w:szCs w:val="28"/>
        </w:rPr>
        <w:t>. Так для</w:t>
      </w:r>
      <w:r w:rsidR="00D03047">
        <w:rPr>
          <w:rFonts w:ascii="Times New Roman" w:hAnsi="Times New Roman" w:cs="Times New Roman"/>
          <w:sz w:val="28"/>
          <w:szCs w:val="28"/>
        </w:rPr>
        <w:t xml:space="preserve"> </w:t>
      </w:r>
      <w:r w:rsidR="003F7F1A">
        <w:rPr>
          <w:rFonts w:ascii="Times New Roman" w:hAnsi="Times New Roman" w:cs="Times New Roman"/>
          <w:sz w:val="28"/>
          <w:szCs w:val="28"/>
        </w:rPr>
        <w:t>нового</w:t>
      </w:r>
      <w:r w:rsidRPr="00C469F7">
        <w:rPr>
          <w:rFonts w:ascii="Times New Roman" w:hAnsi="Times New Roman" w:cs="Times New Roman"/>
          <w:sz w:val="28"/>
          <w:szCs w:val="28"/>
        </w:rPr>
        <w:t xml:space="preserve"> короновируса появилось много прогнозов по времени его этапов: </w:t>
      </w:r>
      <w:proofErr w:type="gramStart"/>
      <w:r w:rsidRPr="00C469F7">
        <w:rPr>
          <w:rFonts w:ascii="Times New Roman" w:hAnsi="Times New Roman" w:cs="Times New Roman"/>
          <w:sz w:val="28"/>
          <w:szCs w:val="28"/>
        </w:rPr>
        <w:t>от</w:t>
      </w:r>
      <w:proofErr w:type="gramEnd"/>
      <w:r w:rsidRPr="00C469F7">
        <w:rPr>
          <w:rFonts w:ascii="Times New Roman" w:hAnsi="Times New Roman" w:cs="Times New Roman"/>
          <w:sz w:val="28"/>
          <w:szCs w:val="28"/>
        </w:rPr>
        <w:t xml:space="preserve"> самых оптимистических до пессимистических</w:t>
      </w:r>
      <w:r w:rsidR="00D03047">
        <w:rPr>
          <w:rFonts w:ascii="Times New Roman" w:hAnsi="Times New Roman" w:cs="Times New Roman"/>
          <w:sz w:val="28"/>
          <w:szCs w:val="28"/>
        </w:rPr>
        <w:t xml:space="preserve"> в</w:t>
      </w:r>
      <w:r w:rsidRPr="00C469F7">
        <w:rPr>
          <w:rFonts w:ascii="Times New Roman" w:hAnsi="Times New Roman" w:cs="Times New Roman"/>
          <w:sz w:val="28"/>
          <w:szCs w:val="28"/>
        </w:rPr>
        <w:t xml:space="preserve"> различных вариантах [</w:t>
      </w:r>
      <w:r w:rsidR="00D03047">
        <w:rPr>
          <w:rFonts w:ascii="Times New Roman" w:hAnsi="Times New Roman" w:cs="Times New Roman"/>
          <w:sz w:val="28"/>
          <w:szCs w:val="28"/>
        </w:rPr>
        <w:t>1</w:t>
      </w:r>
      <w:r w:rsidRPr="00C469F7">
        <w:rPr>
          <w:rFonts w:ascii="Times New Roman" w:hAnsi="Times New Roman" w:cs="Times New Roman"/>
          <w:sz w:val="28"/>
          <w:szCs w:val="28"/>
        </w:rPr>
        <w:t xml:space="preserve">]. Но какой из них </w:t>
      </w:r>
      <w:proofErr w:type="gramStart"/>
      <w:r w:rsidRPr="00C469F7">
        <w:rPr>
          <w:rFonts w:ascii="Times New Roman" w:hAnsi="Times New Roman" w:cs="Times New Roman"/>
          <w:sz w:val="28"/>
          <w:szCs w:val="28"/>
        </w:rPr>
        <w:t>яв</w:t>
      </w:r>
      <w:r w:rsidR="00D03047">
        <w:rPr>
          <w:rFonts w:ascii="Times New Roman" w:hAnsi="Times New Roman" w:cs="Times New Roman"/>
          <w:sz w:val="28"/>
          <w:szCs w:val="28"/>
        </w:rPr>
        <w:t>ляется наиболее достоверны</w:t>
      </w:r>
      <w:r w:rsidR="003F7F1A">
        <w:rPr>
          <w:rFonts w:ascii="Times New Roman" w:hAnsi="Times New Roman" w:cs="Times New Roman"/>
          <w:sz w:val="28"/>
          <w:szCs w:val="28"/>
        </w:rPr>
        <w:t>м</w:t>
      </w:r>
      <w:r w:rsidR="00D03047">
        <w:rPr>
          <w:rFonts w:ascii="Times New Roman" w:hAnsi="Times New Roman" w:cs="Times New Roman"/>
          <w:sz w:val="28"/>
          <w:szCs w:val="28"/>
        </w:rPr>
        <w:t xml:space="preserve"> покажет</w:t>
      </w:r>
      <w:proofErr w:type="gramEnd"/>
      <w:r w:rsidR="00D03047">
        <w:rPr>
          <w:rFonts w:ascii="Times New Roman" w:hAnsi="Times New Roman" w:cs="Times New Roman"/>
          <w:sz w:val="28"/>
          <w:szCs w:val="28"/>
        </w:rPr>
        <w:t xml:space="preserve"> время</w:t>
      </w:r>
      <w:r w:rsidRPr="00C469F7">
        <w:rPr>
          <w:rFonts w:ascii="Times New Roman" w:hAnsi="Times New Roman" w:cs="Times New Roman"/>
          <w:sz w:val="28"/>
          <w:szCs w:val="28"/>
        </w:rPr>
        <w:t xml:space="preserve">. </w:t>
      </w:r>
    </w:p>
    <w:p w:rsidR="003C0FC2" w:rsidRPr="00C469F7" w:rsidRDefault="003C0FC2" w:rsidP="00C17EF1">
      <w:pPr>
        <w:spacing w:beforeLines="40" w:after="40"/>
        <w:contextualSpacing/>
        <w:jc w:val="both"/>
        <w:rPr>
          <w:rFonts w:ascii="Times New Roman" w:hAnsi="Times New Roman" w:cs="Times New Roman"/>
          <w:sz w:val="28"/>
          <w:szCs w:val="28"/>
        </w:rPr>
      </w:pPr>
      <w:r w:rsidRPr="00C469F7">
        <w:rPr>
          <w:rFonts w:ascii="Times New Roman" w:hAnsi="Times New Roman" w:cs="Times New Roman"/>
          <w:sz w:val="28"/>
          <w:szCs w:val="28"/>
        </w:rPr>
        <w:tab/>
        <w:t xml:space="preserve">Зато современная цивилизация на протяжении последних десятилетий много сделала для уничтожения самой природы. Идет </w:t>
      </w:r>
      <w:r w:rsidR="001D4BD3" w:rsidRPr="00C469F7">
        <w:rPr>
          <w:rFonts w:ascii="Times New Roman" w:hAnsi="Times New Roman" w:cs="Times New Roman"/>
          <w:sz w:val="28"/>
          <w:szCs w:val="28"/>
        </w:rPr>
        <w:t>загрязнение атмосферы</w:t>
      </w:r>
      <w:r w:rsidRPr="00C469F7">
        <w:rPr>
          <w:rFonts w:ascii="Times New Roman" w:hAnsi="Times New Roman" w:cs="Times New Roman"/>
          <w:sz w:val="28"/>
          <w:szCs w:val="28"/>
        </w:rPr>
        <w:t>, водных ресурс</w:t>
      </w:r>
      <w:r w:rsidR="00D03047">
        <w:rPr>
          <w:rFonts w:ascii="Times New Roman" w:hAnsi="Times New Roman" w:cs="Times New Roman"/>
          <w:sz w:val="28"/>
          <w:szCs w:val="28"/>
        </w:rPr>
        <w:t>ов и даже океана. Бесконтрольно</w:t>
      </w:r>
      <w:r w:rsidRPr="00C469F7">
        <w:rPr>
          <w:rFonts w:ascii="Times New Roman" w:hAnsi="Times New Roman" w:cs="Times New Roman"/>
          <w:sz w:val="28"/>
          <w:szCs w:val="28"/>
        </w:rPr>
        <w:t xml:space="preserve"> воздействие на планету электрических, магнитных, химико-биологических и </w:t>
      </w:r>
      <w:r w:rsidR="00D03047">
        <w:rPr>
          <w:rFonts w:ascii="Times New Roman" w:hAnsi="Times New Roman" w:cs="Times New Roman"/>
          <w:sz w:val="28"/>
          <w:szCs w:val="28"/>
        </w:rPr>
        <w:t xml:space="preserve">разных </w:t>
      </w:r>
      <w:r w:rsidRPr="00C469F7">
        <w:rPr>
          <w:rFonts w:ascii="Times New Roman" w:hAnsi="Times New Roman" w:cs="Times New Roman"/>
          <w:sz w:val="28"/>
          <w:szCs w:val="28"/>
        </w:rPr>
        <w:t>технологических систем</w:t>
      </w:r>
      <w:r w:rsidR="00D03047">
        <w:rPr>
          <w:rFonts w:ascii="Times New Roman" w:hAnsi="Times New Roman" w:cs="Times New Roman"/>
          <w:sz w:val="28"/>
          <w:szCs w:val="28"/>
        </w:rPr>
        <w:t>.</w:t>
      </w:r>
      <w:r w:rsidRPr="00C469F7">
        <w:rPr>
          <w:rFonts w:ascii="Times New Roman" w:hAnsi="Times New Roman" w:cs="Times New Roman"/>
          <w:sz w:val="28"/>
          <w:szCs w:val="28"/>
        </w:rPr>
        <w:t xml:space="preserve"> </w:t>
      </w:r>
      <w:r w:rsidR="00D03047">
        <w:rPr>
          <w:rFonts w:ascii="Times New Roman" w:hAnsi="Times New Roman" w:cs="Times New Roman"/>
          <w:sz w:val="28"/>
          <w:szCs w:val="28"/>
        </w:rPr>
        <w:t xml:space="preserve">Поэтому многие катаклизмы, включая </w:t>
      </w:r>
      <w:proofErr w:type="gramStart"/>
      <w:r w:rsidR="00D03047">
        <w:rPr>
          <w:rFonts w:ascii="Times New Roman" w:hAnsi="Times New Roman" w:cs="Times New Roman"/>
          <w:sz w:val="28"/>
          <w:szCs w:val="28"/>
        </w:rPr>
        <w:t>эпидемии</w:t>
      </w:r>
      <w:proofErr w:type="gramEnd"/>
      <w:r w:rsidR="00D03047">
        <w:rPr>
          <w:rFonts w:ascii="Times New Roman" w:hAnsi="Times New Roman" w:cs="Times New Roman"/>
          <w:sz w:val="28"/>
          <w:szCs w:val="28"/>
        </w:rPr>
        <w:t xml:space="preserve"> являются</w:t>
      </w:r>
      <w:r w:rsidRPr="00C469F7">
        <w:rPr>
          <w:rFonts w:ascii="Times New Roman" w:hAnsi="Times New Roman" w:cs="Times New Roman"/>
          <w:sz w:val="28"/>
          <w:szCs w:val="28"/>
        </w:rPr>
        <w:t xml:space="preserve"> ответной реакцией природы.</w:t>
      </w:r>
      <w:r w:rsidR="003F7F1A" w:rsidRPr="00C469F7">
        <w:rPr>
          <w:rFonts w:ascii="Times New Roman" w:hAnsi="Times New Roman" w:cs="Times New Roman"/>
          <w:sz w:val="28"/>
          <w:szCs w:val="28"/>
        </w:rPr>
        <w:t xml:space="preserve"> </w:t>
      </w:r>
      <w:r w:rsidR="003F7F1A">
        <w:rPr>
          <w:rFonts w:ascii="Times New Roman" w:hAnsi="Times New Roman" w:cs="Times New Roman"/>
          <w:sz w:val="28"/>
          <w:szCs w:val="28"/>
        </w:rPr>
        <w:t>З</w:t>
      </w:r>
      <w:r w:rsidR="003F7F1A" w:rsidRPr="00C469F7">
        <w:rPr>
          <w:rFonts w:ascii="Times New Roman" w:hAnsi="Times New Roman" w:cs="Times New Roman"/>
          <w:sz w:val="28"/>
          <w:szCs w:val="28"/>
        </w:rPr>
        <w:t>емл</w:t>
      </w:r>
      <w:r w:rsidR="003F7F1A">
        <w:rPr>
          <w:rFonts w:ascii="Times New Roman" w:hAnsi="Times New Roman" w:cs="Times New Roman"/>
          <w:sz w:val="28"/>
          <w:szCs w:val="28"/>
        </w:rPr>
        <w:t>я</w:t>
      </w:r>
      <w:r w:rsidR="003F7F1A" w:rsidRPr="00C469F7">
        <w:rPr>
          <w:rFonts w:ascii="Times New Roman" w:hAnsi="Times New Roman" w:cs="Times New Roman"/>
          <w:sz w:val="28"/>
          <w:szCs w:val="28"/>
        </w:rPr>
        <w:t xml:space="preserve"> нуж</w:t>
      </w:r>
      <w:r w:rsidR="003F7F1A">
        <w:rPr>
          <w:rFonts w:ascii="Times New Roman" w:hAnsi="Times New Roman" w:cs="Times New Roman"/>
          <w:sz w:val="28"/>
          <w:szCs w:val="28"/>
        </w:rPr>
        <w:t>дается в оздоровлении</w:t>
      </w:r>
      <w:r w:rsidR="003F7F1A" w:rsidRPr="00C469F7">
        <w:rPr>
          <w:rFonts w:ascii="Times New Roman" w:hAnsi="Times New Roman" w:cs="Times New Roman"/>
          <w:sz w:val="28"/>
          <w:szCs w:val="28"/>
        </w:rPr>
        <w:t>.</w:t>
      </w:r>
    </w:p>
    <w:p w:rsidR="003C0FC2" w:rsidRDefault="003C0FC2" w:rsidP="00C17EF1">
      <w:pPr>
        <w:spacing w:beforeLines="40" w:after="40"/>
        <w:contextualSpacing/>
        <w:jc w:val="both"/>
        <w:rPr>
          <w:rFonts w:ascii="Times New Roman" w:hAnsi="Times New Roman" w:cs="Times New Roman"/>
          <w:sz w:val="28"/>
          <w:szCs w:val="28"/>
        </w:rPr>
      </w:pPr>
      <w:r w:rsidRPr="00C469F7">
        <w:rPr>
          <w:rFonts w:ascii="Times New Roman" w:hAnsi="Times New Roman" w:cs="Times New Roman"/>
          <w:sz w:val="28"/>
          <w:szCs w:val="28"/>
        </w:rPr>
        <w:tab/>
        <w:t>В данном исследовании используется понятие энтропии для анализа структурных взаимодействий в макро- и микросистемах, но применительно к вирусной э</w:t>
      </w:r>
      <w:r w:rsidR="00987094" w:rsidRPr="00C469F7">
        <w:rPr>
          <w:rFonts w:ascii="Times New Roman" w:hAnsi="Times New Roman" w:cs="Times New Roman"/>
          <w:sz w:val="28"/>
          <w:szCs w:val="28"/>
        </w:rPr>
        <w:t>тиологии.</w:t>
      </w:r>
    </w:p>
    <w:p w:rsidR="005A283C" w:rsidRDefault="005A283C" w:rsidP="00C17EF1">
      <w:pPr>
        <w:spacing w:beforeLines="40" w:after="40"/>
        <w:rPr>
          <w:rFonts w:ascii="Times New Roman" w:hAnsi="Times New Roman" w:cs="Times New Roman"/>
          <w:sz w:val="28"/>
          <w:szCs w:val="28"/>
        </w:rPr>
      </w:pPr>
    </w:p>
    <w:p w:rsidR="00987094" w:rsidRPr="005A283C" w:rsidRDefault="00987094" w:rsidP="00C17EF1">
      <w:pPr>
        <w:pStyle w:val="a7"/>
        <w:numPr>
          <w:ilvl w:val="0"/>
          <w:numId w:val="7"/>
        </w:numPr>
        <w:spacing w:beforeLines="40" w:after="40"/>
        <w:jc w:val="center"/>
        <w:rPr>
          <w:rFonts w:ascii="Times New Roman" w:hAnsi="Times New Roman" w:cs="Times New Roman"/>
          <w:sz w:val="28"/>
          <w:szCs w:val="28"/>
        </w:rPr>
      </w:pPr>
      <w:r w:rsidRPr="005A283C">
        <w:rPr>
          <w:rFonts w:ascii="Times New Roman" w:hAnsi="Times New Roman" w:cs="Times New Roman"/>
          <w:b/>
          <w:sz w:val="28"/>
          <w:szCs w:val="28"/>
        </w:rPr>
        <w:t>Исходные данные</w:t>
      </w:r>
    </w:p>
    <w:p w:rsidR="005A283C" w:rsidRPr="005A283C" w:rsidRDefault="005A283C" w:rsidP="00C17EF1">
      <w:pPr>
        <w:spacing w:beforeLines="40" w:after="40"/>
        <w:rPr>
          <w:rFonts w:ascii="Times New Roman" w:hAnsi="Times New Roman" w:cs="Times New Roman"/>
          <w:sz w:val="28"/>
          <w:szCs w:val="28"/>
        </w:rPr>
      </w:pPr>
    </w:p>
    <w:p w:rsidR="00987094" w:rsidRPr="00C469F7" w:rsidRDefault="00987094" w:rsidP="00C17EF1">
      <w:pPr>
        <w:spacing w:beforeLines="40" w:after="40" w:line="360" w:lineRule="auto"/>
        <w:contextualSpacing/>
        <w:rPr>
          <w:rFonts w:ascii="Times New Roman" w:hAnsi="Times New Roman" w:cs="Times New Roman"/>
          <w:sz w:val="28"/>
          <w:szCs w:val="28"/>
        </w:rPr>
      </w:pPr>
      <w:r w:rsidRPr="00C469F7">
        <w:rPr>
          <w:rFonts w:ascii="Times New Roman" w:hAnsi="Times New Roman" w:cs="Times New Roman"/>
          <w:sz w:val="28"/>
          <w:szCs w:val="28"/>
        </w:rPr>
        <w:t>На основе анализа первого начал</w:t>
      </w:r>
      <w:r w:rsidR="00D03047">
        <w:rPr>
          <w:rFonts w:ascii="Times New Roman" w:hAnsi="Times New Roman" w:cs="Times New Roman"/>
          <w:sz w:val="28"/>
          <w:szCs w:val="28"/>
        </w:rPr>
        <w:t>а термодинамики было получено [2</w:t>
      </w:r>
      <w:r w:rsidRPr="00C469F7">
        <w:rPr>
          <w:rFonts w:ascii="Times New Roman" w:hAnsi="Times New Roman" w:cs="Times New Roman"/>
          <w:sz w:val="28"/>
          <w:szCs w:val="28"/>
        </w:rPr>
        <w:t>]:</w:t>
      </w:r>
    </w:p>
    <w:p w:rsidR="00987094" w:rsidRPr="00C469F7" w:rsidRDefault="00987094" w:rsidP="00C17EF1">
      <w:pPr>
        <w:spacing w:beforeLines="40" w:after="40" w:line="360" w:lineRule="auto"/>
        <w:ind w:firstLine="705"/>
        <w:contextualSpacing/>
        <w:jc w:val="both"/>
        <w:rPr>
          <w:rFonts w:ascii="Times New Roman" w:hAnsi="Times New Roman" w:cs="Times New Roman"/>
          <w:sz w:val="28"/>
          <w:szCs w:val="28"/>
        </w:rPr>
      </w:pPr>
      <w:r w:rsidRPr="00C469F7">
        <w:rPr>
          <w:rFonts w:ascii="Times New Roman" w:hAnsi="Times New Roman" w:cs="Times New Roman"/>
          <w:sz w:val="28"/>
          <w:szCs w:val="28"/>
        </w:rPr>
        <w:t xml:space="preserve">1.В системах, в которых взаимодействие идет по градиенту потенциала (положительная работа) результирующая потенциальная энергия, как и приведенная масса, находятся по принципу сложения обратных значений соответствующих величин подсистем. Это – корпускулярный процесс, теоретической концепцией которого может являться энтропия. </w:t>
      </w:r>
    </w:p>
    <w:p w:rsidR="00987094" w:rsidRPr="00C469F7" w:rsidRDefault="00987094" w:rsidP="00C17EF1">
      <w:pPr>
        <w:spacing w:beforeLines="40" w:after="40" w:line="360" w:lineRule="auto"/>
        <w:ind w:firstLine="705"/>
        <w:contextualSpacing/>
        <w:jc w:val="both"/>
        <w:rPr>
          <w:rFonts w:ascii="Times New Roman" w:hAnsi="Times New Roman" w:cs="Times New Roman"/>
          <w:sz w:val="28"/>
          <w:szCs w:val="28"/>
        </w:rPr>
      </w:pPr>
      <w:r w:rsidRPr="00C469F7">
        <w:rPr>
          <w:rFonts w:ascii="Times New Roman" w:hAnsi="Times New Roman" w:cs="Times New Roman"/>
          <w:sz w:val="28"/>
          <w:szCs w:val="28"/>
        </w:rPr>
        <w:t xml:space="preserve">2. В системах, в которых взаимодействие идет против градиента потенциала (отрицательная работа) выполняется алгебраическое сложение их масс и </w:t>
      </w:r>
      <w:r w:rsidR="001D4BD3" w:rsidRPr="00C469F7">
        <w:rPr>
          <w:rFonts w:ascii="Times New Roman" w:hAnsi="Times New Roman" w:cs="Times New Roman"/>
          <w:sz w:val="28"/>
          <w:szCs w:val="28"/>
        </w:rPr>
        <w:t>также соответствующих</w:t>
      </w:r>
      <w:r w:rsidRPr="00C469F7">
        <w:rPr>
          <w:rFonts w:ascii="Times New Roman" w:hAnsi="Times New Roman" w:cs="Times New Roman"/>
          <w:sz w:val="28"/>
          <w:szCs w:val="28"/>
        </w:rPr>
        <w:t xml:space="preserve"> энергий подсистем. Это – волновой процесс, теоретической концепцией которого может являться негэнтропия. </w:t>
      </w:r>
    </w:p>
    <w:p w:rsidR="00987094" w:rsidRPr="00C469F7" w:rsidRDefault="00987094" w:rsidP="00C17EF1">
      <w:pPr>
        <w:spacing w:beforeLines="40" w:after="40" w:line="360" w:lineRule="auto"/>
        <w:ind w:firstLine="705"/>
        <w:contextualSpacing/>
        <w:jc w:val="both"/>
        <w:rPr>
          <w:rFonts w:ascii="Times New Roman" w:eastAsiaTheme="minorEastAsia" w:hAnsi="Times New Roman" w:cs="Times New Roman"/>
          <w:sz w:val="28"/>
          <w:szCs w:val="28"/>
        </w:rPr>
      </w:pPr>
      <w:r w:rsidRPr="00C469F7">
        <w:rPr>
          <w:rFonts w:ascii="Times New Roman" w:hAnsi="Times New Roman" w:cs="Times New Roman"/>
          <w:sz w:val="28"/>
          <w:szCs w:val="28"/>
        </w:rPr>
        <w:t xml:space="preserve">3. Резонансное стационарное состояние систем выполняется при условии равенства степеней их корпускулярных и волновых взаимодействий. </w:t>
      </w:r>
      <w:r w:rsidRPr="00C469F7">
        <w:rPr>
          <w:rFonts w:ascii="Times New Roman" w:hAnsi="Times New Roman" w:cs="Times New Roman"/>
          <w:sz w:val="28"/>
          <w:szCs w:val="28"/>
        </w:rPr>
        <w:lastRenderedPageBreak/>
        <w:t>Продукция энтропии в стационарном состоянии полностью компенсируется потоком негэнтропии. Так «п</w:t>
      </w:r>
      <w:r w:rsidRPr="00C469F7">
        <w:rPr>
          <w:rFonts w:ascii="Times New Roman" w:eastAsiaTheme="minorEastAsia" w:hAnsi="Times New Roman" w:cs="Times New Roman"/>
          <w:sz w:val="28"/>
          <w:szCs w:val="28"/>
        </w:rPr>
        <w:t>ри круговом процессе в тепловой машине увеличение энтропии системы от притока теплоты полностью компенсируется уменьшением энтропии при отдаче теплоты, а суммарное значение энтропии равно нулю» [</w:t>
      </w:r>
      <w:r w:rsidR="00D03047">
        <w:rPr>
          <w:rFonts w:ascii="Times New Roman" w:eastAsiaTheme="minorEastAsia" w:hAnsi="Times New Roman" w:cs="Times New Roman"/>
          <w:sz w:val="28"/>
          <w:szCs w:val="28"/>
        </w:rPr>
        <w:t>3</w:t>
      </w:r>
      <w:r w:rsidRPr="00C469F7">
        <w:rPr>
          <w:rFonts w:ascii="Times New Roman" w:eastAsiaTheme="minorEastAsia" w:hAnsi="Times New Roman" w:cs="Times New Roman"/>
          <w:sz w:val="28"/>
          <w:szCs w:val="28"/>
        </w:rPr>
        <w:t>]:</w:t>
      </w:r>
    </w:p>
    <w:p w:rsidR="00987094" w:rsidRPr="00C469F7" w:rsidRDefault="00B23DB8" w:rsidP="00C17EF1">
      <w:pPr>
        <w:pStyle w:val="a3"/>
        <w:spacing w:beforeLines="40" w:after="40" w:line="360" w:lineRule="auto"/>
        <w:ind w:left="0" w:firstLine="709"/>
        <w:contextualSpacing/>
        <w:jc w:val="right"/>
        <w:rPr>
          <w:rFonts w:ascii="Times New Roman" w:eastAsiaTheme="minorEastAsia" w:hAnsi="Times New Roman"/>
          <w:sz w:val="28"/>
          <w:szCs w:val="28"/>
        </w:rPr>
      </w:pPr>
      <m:oMath>
        <m:nary>
          <m:naryPr>
            <m:chr m:val="∑"/>
            <m:limLoc m:val="undOvr"/>
            <m:subHide m:val="on"/>
            <m:supHide m:val="on"/>
            <m:ctrlPr>
              <w:rPr>
                <w:rFonts w:ascii="Cambria Math" w:eastAsiaTheme="minorEastAsia" w:hAnsi="Times New Roman"/>
                <w:i/>
                <w:sz w:val="28"/>
                <w:szCs w:val="28"/>
              </w:rPr>
            </m:ctrlPr>
          </m:naryPr>
          <m:sub/>
          <m:sup/>
          <m:e>
            <m:f>
              <m:fPr>
                <m:ctrlPr>
                  <w:rPr>
                    <w:rFonts w:ascii="Cambria Math" w:eastAsiaTheme="minorEastAsia" w:hAnsi="Times New Roman"/>
                    <w:i/>
                    <w:sz w:val="28"/>
                    <w:szCs w:val="28"/>
                  </w:rPr>
                </m:ctrlPr>
              </m:fPr>
              <m:num>
                <m:sSub>
                  <m:sSubPr>
                    <m:ctrlPr>
                      <w:rPr>
                        <w:rFonts w:ascii="Cambria Math" w:eastAsiaTheme="minorEastAsia" w:hAnsi="Times New Roman"/>
                        <w:i/>
                        <w:sz w:val="28"/>
                        <w:szCs w:val="28"/>
                        <w:lang w:val="en-US"/>
                      </w:rPr>
                    </m:ctrlPr>
                  </m:sSubPr>
                  <m:e>
                    <m:r>
                      <w:rPr>
                        <w:rFonts w:ascii="Cambria Math" w:eastAsiaTheme="minorEastAsia" w:hAnsi="Cambria Math"/>
                        <w:sz w:val="28"/>
                        <w:szCs w:val="28"/>
                        <w:lang w:val="en-US"/>
                      </w:rPr>
                      <m:t>dQ</m:t>
                    </m:r>
                  </m:e>
                  <m:sub>
                    <m:r>
                      <w:rPr>
                        <w:rFonts w:ascii="Cambria Math" w:eastAsiaTheme="minorEastAsia" w:hAnsi="Times New Roman"/>
                        <w:sz w:val="28"/>
                        <w:szCs w:val="28"/>
                      </w:rPr>
                      <m:t>1</m:t>
                    </m:r>
                  </m:sub>
                </m:sSub>
              </m:num>
              <m:den>
                <m:sSub>
                  <m:sSubPr>
                    <m:ctrlPr>
                      <w:rPr>
                        <w:rFonts w:ascii="Cambria Math" w:eastAsiaTheme="minorEastAsia" w:hAnsi="Times New Roman"/>
                        <w:i/>
                        <w:sz w:val="28"/>
                        <w:szCs w:val="28"/>
                      </w:rPr>
                    </m:ctrlPr>
                  </m:sSubPr>
                  <m:e>
                    <m:r>
                      <w:rPr>
                        <w:rFonts w:ascii="Cambria Math" w:eastAsiaTheme="minorEastAsia" w:hAnsi="Cambria Math"/>
                        <w:sz w:val="28"/>
                        <w:szCs w:val="28"/>
                      </w:rPr>
                      <m:t>T</m:t>
                    </m:r>
                  </m:e>
                  <m:sub>
                    <m:r>
                      <w:rPr>
                        <w:rFonts w:ascii="Cambria Math" w:eastAsiaTheme="minorEastAsia" w:hAnsi="Times New Roman"/>
                        <w:sz w:val="28"/>
                        <w:szCs w:val="28"/>
                      </w:rPr>
                      <m:t>1</m:t>
                    </m:r>
                  </m:sub>
                </m:sSub>
              </m:den>
            </m:f>
          </m:e>
        </m:nary>
      </m:oMath>
      <w:r w:rsidR="00987094" w:rsidRPr="00C469F7">
        <w:rPr>
          <w:rFonts w:ascii="Times New Roman" w:eastAsiaTheme="minorEastAsia" w:hAnsi="Times New Roman"/>
          <w:sz w:val="28"/>
          <w:szCs w:val="28"/>
        </w:rPr>
        <w:t>=</w:t>
      </w:r>
      <m:oMath>
        <m:nary>
          <m:naryPr>
            <m:chr m:val="∑"/>
            <m:limLoc m:val="undOvr"/>
            <m:subHide m:val="on"/>
            <m:supHide m:val="on"/>
            <m:ctrlPr>
              <w:rPr>
                <w:rFonts w:ascii="Cambria Math" w:eastAsiaTheme="minorEastAsia" w:hAnsi="Times New Roman"/>
                <w:i/>
                <w:sz w:val="28"/>
                <w:szCs w:val="28"/>
              </w:rPr>
            </m:ctrlPr>
          </m:naryPr>
          <m:sub/>
          <m:sup/>
          <m:e>
            <m:f>
              <m:fPr>
                <m:ctrlPr>
                  <w:rPr>
                    <w:rFonts w:ascii="Cambria Math" w:eastAsiaTheme="minorEastAsia" w:hAnsi="Times New Roman"/>
                    <w:i/>
                    <w:sz w:val="28"/>
                    <w:szCs w:val="28"/>
                  </w:rPr>
                </m:ctrlPr>
              </m:fPr>
              <m:num>
                <m:sSub>
                  <m:sSubPr>
                    <m:ctrlPr>
                      <w:rPr>
                        <w:rFonts w:ascii="Cambria Math" w:eastAsiaTheme="minorEastAsia" w:hAnsi="Times New Roman"/>
                        <w:i/>
                        <w:sz w:val="28"/>
                        <w:szCs w:val="28"/>
                        <w:lang w:val="en-US"/>
                      </w:rPr>
                    </m:ctrlPr>
                  </m:sSubPr>
                  <m:e>
                    <m:r>
                      <w:rPr>
                        <w:rFonts w:ascii="Cambria Math" w:eastAsiaTheme="minorEastAsia" w:hAnsi="Cambria Math"/>
                        <w:sz w:val="28"/>
                        <w:szCs w:val="28"/>
                        <w:lang w:val="en-US"/>
                      </w:rPr>
                      <m:t>dQ</m:t>
                    </m:r>
                  </m:e>
                  <m:sub>
                    <m:r>
                      <w:rPr>
                        <w:rFonts w:ascii="Cambria Math" w:eastAsiaTheme="minorEastAsia" w:hAnsi="Times New Roman"/>
                        <w:sz w:val="28"/>
                        <w:szCs w:val="28"/>
                      </w:rPr>
                      <m:t>2</m:t>
                    </m:r>
                  </m:sub>
                </m:sSub>
              </m:num>
              <m:den>
                <m:sSub>
                  <m:sSubPr>
                    <m:ctrlPr>
                      <w:rPr>
                        <w:rFonts w:ascii="Cambria Math" w:eastAsiaTheme="minorEastAsia" w:hAnsi="Times New Roman"/>
                        <w:i/>
                        <w:sz w:val="28"/>
                        <w:szCs w:val="28"/>
                      </w:rPr>
                    </m:ctrlPr>
                  </m:sSubPr>
                  <m:e>
                    <m:r>
                      <w:rPr>
                        <w:rFonts w:ascii="Cambria Math" w:eastAsiaTheme="minorEastAsia" w:hAnsi="Cambria Math"/>
                        <w:sz w:val="28"/>
                        <w:szCs w:val="28"/>
                      </w:rPr>
                      <m:t>T</m:t>
                    </m:r>
                  </m:e>
                  <m:sub>
                    <m:r>
                      <w:rPr>
                        <w:rFonts w:ascii="Cambria Math" w:eastAsiaTheme="minorEastAsia" w:hAnsi="Times New Roman"/>
                        <w:sz w:val="28"/>
                        <w:szCs w:val="28"/>
                      </w:rPr>
                      <m:t>2</m:t>
                    </m:r>
                  </m:sub>
                </m:sSub>
              </m:den>
            </m:f>
          </m:e>
        </m:nary>
      </m:oMath>
      <w:proofErr w:type="gramStart"/>
      <w:r w:rsidR="00987094" w:rsidRPr="00C469F7">
        <w:rPr>
          <w:rFonts w:ascii="Times New Roman" w:eastAsiaTheme="minorEastAsia" w:hAnsi="Times New Roman"/>
          <w:sz w:val="28"/>
          <w:szCs w:val="28"/>
        </w:rPr>
        <w:t xml:space="preserve">  ;</w:t>
      </w:r>
      <w:proofErr w:type="gramEnd"/>
      <w:r w:rsidR="00987094" w:rsidRPr="00C469F7">
        <w:rPr>
          <w:rFonts w:ascii="Times New Roman" w:eastAsiaTheme="minorEastAsia" w:hAnsi="Times New Roman"/>
          <w:sz w:val="28"/>
          <w:szCs w:val="28"/>
        </w:rPr>
        <w:t xml:space="preserve">     </w:t>
      </w:r>
      <w:r w:rsidR="00987094" w:rsidRPr="00C469F7">
        <w:rPr>
          <w:rFonts w:ascii="Times New Roman" w:eastAsiaTheme="minorEastAsia" w:hAnsi="Times New Roman"/>
          <w:sz w:val="28"/>
          <w:szCs w:val="28"/>
          <w:lang w:val="en-US"/>
        </w:rPr>
        <w:t>ds</w:t>
      </w:r>
      <w:r w:rsidR="00987094" w:rsidRPr="00C469F7">
        <w:rPr>
          <w:rFonts w:ascii="Times New Roman" w:eastAsiaTheme="minorEastAsia" w:hAnsi="Times New Roman"/>
          <w:sz w:val="28"/>
          <w:szCs w:val="28"/>
        </w:rPr>
        <w:t>=0</w:t>
      </w:r>
      <w:r w:rsidR="00D03047">
        <w:rPr>
          <w:rFonts w:ascii="Times New Roman" w:eastAsiaTheme="minorEastAsia" w:hAnsi="Times New Roman"/>
          <w:sz w:val="28"/>
          <w:szCs w:val="28"/>
        </w:rPr>
        <w:t xml:space="preserve">                                           (1,2)</w:t>
      </w:r>
    </w:p>
    <w:p w:rsidR="00987094" w:rsidRPr="00C469F7" w:rsidRDefault="00987094" w:rsidP="00C17EF1">
      <w:pPr>
        <w:spacing w:beforeLines="40" w:after="40" w:line="360" w:lineRule="auto"/>
        <w:ind w:firstLine="705"/>
        <w:contextualSpacing/>
        <w:jc w:val="both"/>
        <w:rPr>
          <w:rFonts w:ascii="Times New Roman" w:hAnsi="Times New Roman" w:cs="Times New Roman"/>
          <w:sz w:val="28"/>
          <w:szCs w:val="28"/>
        </w:rPr>
      </w:pPr>
      <w:r w:rsidRPr="00C469F7">
        <w:rPr>
          <w:rFonts w:ascii="Times New Roman" w:hAnsi="Times New Roman" w:cs="Times New Roman"/>
          <w:sz w:val="28"/>
          <w:szCs w:val="28"/>
        </w:rPr>
        <w:t>Эти положения применяются и проявляются во многих микро- и макро</w:t>
      </w:r>
      <w:r w:rsidR="003F7F1A">
        <w:rPr>
          <w:rFonts w:ascii="Times New Roman" w:hAnsi="Times New Roman" w:cs="Times New Roman"/>
          <w:sz w:val="28"/>
          <w:szCs w:val="28"/>
        </w:rPr>
        <w:t>системах</w:t>
      </w:r>
      <w:r w:rsidRPr="00C469F7">
        <w:rPr>
          <w:rFonts w:ascii="Times New Roman" w:hAnsi="Times New Roman" w:cs="Times New Roman"/>
          <w:sz w:val="28"/>
          <w:szCs w:val="28"/>
        </w:rPr>
        <w:t>.</w:t>
      </w:r>
    </w:p>
    <w:p w:rsidR="00987094" w:rsidRPr="00C469F7" w:rsidRDefault="00987094" w:rsidP="00C17EF1">
      <w:pPr>
        <w:pStyle w:val="a3"/>
        <w:spacing w:beforeLines="40" w:after="40" w:line="360" w:lineRule="auto"/>
        <w:ind w:left="0" w:firstLine="709"/>
        <w:contextualSpacing/>
        <w:rPr>
          <w:rFonts w:ascii="Times New Roman" w:eastAsiaTheme="minorEastAsia" w:hAnsi="Times New Roman"/>
          <w:sz w:val="28"/>
          <w:szCs w:val="28"/>
        </w:rPr>
      </w:pPr>
      <w:r w:rsidRPr="00C469F7">
        <w:rPr>
          <w:rFonts w:ascii="Times New Roman" w:eastAsiaTheme="minorEastAsia" w:hAnsi="Times New Roman"/>
          <w:sz w:val="28"/>
          <w:szCs w:val="28"/>
        </w:rPr>
        <w:t>Применительно к корпускулярно-</w:t>
      </w:r>
      <w:r w:rsidR="003F7F1A">
        <w:rPr>
          <w:rFonts w:ascii="Times New Roman" w:eastAsiaTheme="minorEastAsia" w:hAnsi="Times New Roman"/>
          <w:sz w:val="28"/>
          <w:szCs w:val="28"/>
        </w:rPr>
        <w:t xml:space="preserve">волновым </w:t>
      </w:r>
      <w:r w:rsidRPr="00C469F7">
        <w:rPr>
          <w:rFonts w:ascii="Times New Roman" w:eastAsiaTheme="minorEastAsia" w:hAnsi="Times New Roman"/>
          <w:sz w:val="28"/>
          <w:szCs w:val="28"/>
        </w:rPr>
        <w:t xml:space="preserve">процессам условие динамического стационарного состояния есть условие равенства их степеней структурных взаимодействий:          </w:t>
      </w:r>
    </w:p>
    <w:p w:rsidR="00987094" w:rsidRPr="00C469F7" w:rsidRDefault="00987094" w:rsidP="00C17EF1">
      <w:pPr>
        <w:pStyle w:val="a3"/>
        <w:spacing w:beforeLines="40" w:after="40" w:line="360" w:lineRule="auto"/>
        <w:ind w:left="0" w:firstLine="709"/>
        <w:contextualSpacing/>
        <w:jc w:val="right"/>
        <w:rPr>
          <w:rFonts w:ascii="Times New Roman" w:eastAsiaTheme="minorEastAsia" w:hAnsi="Times New Roman"/>
          <w:sz w:val="28"/>
          <w:szCs w:val="28"/>
        </w:rPr>
      </w:pPr>
      <w:r w:rsidRPr="00C469F7">
        <w:rPr>
          <w:rFonts w:ascii="Times New Roman" w:eastAsiaTheme="minorEastAsia" w:hAnsi="Times New Roman"/>
          <w:sz w:val="28"/>
          <w:szCs w:val="28"/>
        </w:rPr>
        <w:t xml:space="preserve">           </w:t>
      </w:r>
      <w:r w:rsidR="005A283C">
        <w:rPr>
          <w:rFonts w:ascii="Times New Roman" w:eastAsiaTheme="minorEastAsia" w:hAnsi="Times New Roman"/>
          <w:sz w:val="28"/>
          <w:szCs w:val="28"/>
        </w:rPr>
        <w:t xml:space="preserve">  </w:t>
      </w:r>
      <w:r w:rsidRPr="00C469F7">
        <w:rPr>
          <w:rFonts w:ascii="Times New Roman" w:eastAsiaTheme="minorEastAsia" w:hAnsi="Times New Roman"/>
          <w:sz w:val="28"/>
          <w:szCs w:val="28"/>
        </w:rPr>
        <w:t xml:space="preserve"> </w:t>
      </w:r>
      <m:oMath>
        <m:sSub>
          <m:sSubPr>
            <m:ctrlPr>
              <w:rPr>
                <w:rFonts w:ascii="Cambria Math" w:eastAsiaTheme="minorEastAsia" w:hAnsi="Times New Roman"/>
                <w:i/>
                <w:sz w:val="28"/>
                <w:szCs w:val="28"/>
              </w:rPr>
            </m:ctrlPr>
          </m:sSubPr>
          <m:e>
            <m:r>
              <w:rPr>
                <w:rFonts w:ascii="Cambria Math" w:eastAsiaTheme="minorEastAsia" w:hAnsi="Cambria Math"/>
                <w:sz w:val="28"/>
                <w:szCs w:val="28"/>
              </w:rPr>
              <m:t>ρ</m:t>
            </m:r>
          </m:e>
          <m:sub>
            <m:r>
              <w:rPr>
                <w:rFonts w:ascii="Times New Roman" w:eastAsiaTheme="minorEastAsia" w:hAnsi="Times New Roman"/>
                <w:sz w:val="28"/>
                <w:szCs w:val="28"/>
              </w:rPr>
              <m:t>к</m:t>
            </m:r>
          </m:sub>
        </m:sSub>
        <m:r>
          <w:rPr>
            <w:rFonts w:ascii="Cambria Math" w:eastAsiaTheme="minorEastAsia" w:hAnsi="Times New Roman"/>
            <w:sz w:val="28"/>
            <w:szCs w:val="28"/>
          </w:rPr>
          <m:t>=</m:t>
        </m:r>
      </m:oMath>
      <w:r w:rsidRPr="00C469F7">
        <w:rPr>
          <w:rFonts w:ascii="Times New Roman" w:eastAsiaTheme="minorEastAsia" w:hAnsi="Times New Roman"/>
          <w:sz w:val="28"/>
          <w:szCs w:val="28"/>
        </w:rPr>
        <w:t xml:space="preserve"> </w:t>
      </w:r>
      <m:oMath>
        <m:sSub>
          <m:sSubPr>
            <m:ctrlPr>
              <w:rPr>
                <w:rFonts w:ascii="Cambria Math" w:eastAsiaTheme="minorEastAsia" w:hAnsi="Times New Roman"/>
                <w:i/>
                <w:sz w:val="28"/>
                <w:szCs w:val="28"/>
              </w:rPr>
            </m:ctrlPr>
          </m:sSubPr>
          <m:e>
            <m:r>
              <w:rPr>
                <w:rFonts w:ascii="Cambria Math" w:eastAsiaTheme="minorEastAsia" w:hAnsi="Cambria Math"/>
                <w:sz w:val="28"/>
                <w:szCs w:val="28"/>
              </w:rPr>
              <m:t>ρ</m:t>
            </m:r>
          </m:e>
          <m:sub>
            <m:r>
              <w:rPr>
                <w:rFonts w:ascii="Times New Roman" w:eastAsiaTheme="minorEastAsia" w:hAnsi="Times New Roman"/>
                <w:sz w:val="28"/>
                <w:szCs w:val="28"/>
              </w:rPr>
              <m:t>в</m:t>
            </m:r>
          </m:sub>
        </m:sSub>
      </m:oMath>
      <w:r w:rsidRPr="00C469F7">
        <w:rPr>
          <w:rFonts w:ascii="Times New Roman" w:eastAsiaTheme="minorEastAsia" w:hAnsi="Times New Roman"/>
          <w:sz w:val="28"/>
          <w:szCs w:val="28"/>
        </w:rPr>
        <w:t xml:space="preserve">                                          </w:t>
      </w:r>
      <w:r w:rsidR="00D03047">
        <w:rPr>
          <w:rFonts w:ascii="Times New Roman" w:eastAsiaTheme="minorEastAsia" w:hAnsi="Times New Roman"/>
          <w:sz w:val="28"/>
          <w:szCs w:val="28"/>
        </w:rPr>
        <w:t xml:space="preserve">                              (3</w:t>
      </w:r>
      <w:r w:rsidRPr="00C469F7">
        <w:rPr>
          <w:rFonts w:ascii="Times New Roman" w:eastAsiaTheme="minorEastAsia" w:hAnsi="Times New Roman"/>
          <w:sz w:val="28"/>
          <w:szCs w:val="28"/>
        </w:rPr>
        <w:t>)</w:t>
      </w:r>
    </w:p>
    <w:p w:rsidR="00987094" w:rsidRPr="00C469F7" w:rsidRDefault="00987094" w:rsidP="00C17EF1">
      <w:pPr>
        <w:pStyle w:val="a3"/>
        <w:spacing w:beforeLines="40" w:after="40" w:line="360" w:lineRule="auto"/>
        <w:ind w:left="0" w:firstLine="709"/>
        <w:contextualSpacing/>
        <w:rPr>
          <w:rFonts w:ascii="Times New Roman" w:eastAsiaTheme="minorEastAsia" w:hAnsi="Times New Roman"/>
          <w:sz w:val="28"/>
          <w:szCs w:val="28"/>
        </w:rPr>
      </w:pPr>
      <w:r w:rsidRPr="00C469F7">
        <w:rPr>
          <w:rFonts w:ascii="Times New Roman" w:eastAsiaTheme="minorEastAsia" w:hAnsi="Times New Roman"/>
          <w:sz w:val="28"/>
          <w:szCs w:val="28"/>
        </w:rPr>
        <w:t xml:space="preserve">Математически и графически (по </w:t>
      </w:r>
      <w:r w:rsidR="001D4BD3" w:rsidRPr="00C469F7">
        <w:rPr>
          <w:rFonts w:ascii="Times New Roman" w:eastAsiaTheme="minorEastAsia" w:hAnsi="Times New Roman"/>
          <w:sz w:val="28"/>
          <w:szCs w:val="28"/>
        </w:rPr>
        <w:t>номограммам) стационарное</w:t>
      </w:r>
      <w:r w:rsidRPr="00C469F7">
        <w:rPr>
          <w:rFonts w:ascii="Times New Roman" w:eastAsiaTheme="minorEastAsia" w:hAnsi="Times New Roman"/>
          <w:sz w:val="28"/>
          <w:szCs w:val="28"/>
        </w:rPr>
        <w:t xml:space="preserve"> состояние в микросистемах выполняется по уравнению:                                             </w:t>
      </w:r>
    </w:p>
    <w:p w:rsidR="00987094" w:rsidRPr="00C469F7" w:rsidRDefault="00987094" w:rsidP="00C17EF1">
      <w:pPr>
        <w:pStyle w:val="a3"/>
        <w:spacing w:beforeLines="40" w:after="40" w:line="360" w:lineRule="auto"/>
        <w:ind w:left="0" w:firstLine="709"/>
        <w:contextualSpacing/>
        <w:jc w:val="right"/>
        <w:rPr>
          <w:rFonts w:ascii="Times New Roman" w:eastAsiaTheme="minorEastAsia" w:hAnsi="Times New Roman"/>
          <w:sz w:val="28"/>
          <w:szCs w:val="28"/>
        </w:rPr>
      </w:pPr>
      <w:r w:rsidRPr="00C469F7">
        <w:rPr>
          <w:rFonts w:ascii="Times New Roman" w:eastAsiaTheme="minorEastAsia" w:hAnsi="Times New Roman"/>
          <w:sz w:val="28"/>
          <w:szCs w:val="28"/>
        </w:rPr>
        <w:t xml:space="preserve">                             </w:t>
      </w:r>
      <m:oMath>
        <m:func>
          <m:funcPr>
            <m:ctrlPr>
              <w:rPr>
                <w:rFonts w:ascii="Cambria Math" w:eastAsiaTheme="minorEastAsia" w:hAnsi="Times New Roman"/>
                <w:sz w:val="28"/>
                <w:szCs w:val="28"/>
              </w:rPr>
            </m:ctrlPr>
          </m:funcPr>
          <m:fName>
            <m:r>
              <m:rPr>
                <m:sty m:val="p"/>
              </m:rPr>
              <w:rPr>
                <w:rFonts w:ascii="Cambria Math" w:eastAsiaTheme="minorEastAsia" w:hAnsi="Times New Roman"/>
                <w:sz w:val="28"/>
                <w:szCs w:val="28"/>
              </w:rPr>
              <m:t>ln</m:t>
            </m:r>
          </m:fName>
          <m:e>
            <m:d>
              <m:dPr>
                <m:ctrlPr>
                  <w:rPr>
                    <w:rFonts w:ascii="Cambria Math" w:eastAsiaTheme="minorEastAsia" w:hAnsi="Times New Roman"/>
                    <w:i/>
                    <w:sz w:val="28"/>
                    <w:szCs w:val="28"/>
                  </w:rPr>
                </m:ctrlPr>
              </m:dPr>
              <m:e>
                <m:f>
                  <m:fPr>
                    <m:ctrlPr>
                      <w:rPr>
                        <w:rFonts w:ascii="Cambria Math" w:eastAsiaTheme="minorEastAsia" w:hAnsi="Times New Roman"/>
                        <w:i/>
                        <w:sz w:val="28"/>
                        <w:szCs w:val="28"/>
                      </w:rPr>
                    </m:ctrlPr>
                  </m:fPr>
                  <m:num>
                    <m:r>
                      <m:rPr>
                        <m:sty m:val="p"/>
                      </m:rPr>
                      <w:rPr>
                        <w:rFonts w:ascii="Times New Roman" w:eastAsiaTheme="minorEastAsia" w:hAnsi="Times New Roman"/>
                        <w:sz w:val="28"/>
                        <w:szCs w:val="28"/>
                      </w:rPr>
                      <m:t>ρ</m:t>
                    </m:r>
                  </m:num>
                  <m:den>
                    <m:r>
                      <m:rPr>
                        <m:sty m:val="p"/>
                      </m:rPr>
                      <w:rPr>
                        <w:rFonts w:ascii="Times New Roman" w:eastAsiaTheme="minorEastAsia" w:hAnsi="Times New Roman"/>
                        <w:sz w:val="28"/>
                        <w:szCs w:val="28"/>
                      </w:rPr>
                      <m:t>α</m:t>
                    </m:r>
                  </m:den>
                </m:f>
              </m:e>
            </m:d>
            <m:ctrlPr>
              <w:rPr>
                <w:rFonts w:ascii="Cambria Math" w:eastAsiaTheme="minorEastAsia" w:hAnsi="Times New Roman"/>
                <w:i/>
                <w:sz w:val="28"/>
                <w:szCs w:val="28"/>
              </w:rPr>
            </m:ctrlPr>
          </m:e>
        </m:func>
        <m:r>
          <w:rPr>
            <w:rFonts w:ascii="Cambria Math" w:eastAsiaTheme="minorEastAsia" w:hAnsi="Times New Roman"/>
            <w:sz w:val="28"/>
            <w:szCs w:val="28"/>
          </w:rPr>
          <m:t xml:space="preserve">= </m:t>
        </m:r>
        <m:r>
          <m:rPr>
            <m:sty m:val="p"/>
          </m:rPr>
          <w:rPr>
            <w:rFonts w:ascii="Cambria Math" w:eastAsiaTheme="minorEastAsia" w:hAnsi="Times New Roman"/>
            <w:sz w:val="28"/>
            <w:szCs w:val="28"/>
            <w:lang w:val="en-US"/>
          </w:rPr>
          <m:t>tg</m:t>
        </m:r>
        <m:r>
          <m:rPr>
            <m:sty m:val="p"/>
          </m:rPr>
          <w:rPr>
            <w:rFonts w:ascii="Times New Roman" w:eastAsiaTheme="minorEastAsia" w:hAnsi="Times New Roman"/>
            <w:sz w:val="28"/>
            <w:szCs w:val="28"/>
          </w:rPr>
          <m:t>φ</m:t>
        </m:r>
      </m:oMath>
      <w:r w:rsidRPr="00C469F7">
        <w:rPr>
          <w:rFonts w:ascii="Times New Roman" w:eastAsiaTheme="minorEastAsia" w:hAnsi="Times New Roman"/>
          <w:sz w:val="28"/>
          <w:szCs w:val="28"/>
        </w:rPr>
        <w:t xml:space="preserve">                            </w:t>
      </w:r>
      <w:r w:rsidR="00D03047">
        <w:rPr>
          <w:rFonts w:ascii="Times New Roman" w:eastAsiaTheme="minorEastAsia" w:hAnsi="Times New Roman"/>
          <w:sz w:val="28"/>
          <w:szCs w:val="28"/>
        </w:rPr>
        <w:t xml:space="preserve">                              (4</w:t>
      </w:r>
      <w:r w:rsidRPr="00C469F7">
        <w:rPr>
          <w:rFonts w:ascii="Times New Roman" w:eastAsiaTheme="minorEastAsia" w:hAnsi="Times New Roman"/>
          <w:sz w:val="28"/>
          <w:szCs w:val="28"/>
        </w:rPr>
        <w:t>)</w:t>
      </w:r>
    </w:p>
    <w:p w:rsidR="003F7F1A" w:rsidRDefault="003F7F1A" w:rsidP="00C17EF1">
      <w:pPr>
        <w:spacing w:beforeLines="40" w:after="40" w:line="360" w:lineRule="auto"/>
        <w:ind w:firstLine="705"/>
        <w:contextualSpacing/>
        <w:jc w:val="both"/>
        <w:rPr>
          <w:rFonts w:ascii="Times New Roman" w:eastAsiaTheme="minorEastAsia" w:hAnsi="Times New Roman" w:cs="Times New Roman"/>
          <w:sz w:val="28"/>
          <w:szCs w:val="28"/>
        </w:rPr>
      </w:pPr>
    </w:p>
    <w:p w:rsidR="003F7F1A" w:rsidRDefault="003F7F1A" w:rsidP="00C17EF1">
      <w:pPr>
        <w:spacing w:beforeLines="40" w:after="40" w:line="360" w:lineRule="auto"/>
        <w:ind w:firstLine="705"/>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r>
          <m:rPr>
            <m:sty m:val="p"/>
          </m:rPr>
          <w:rPr>
            <w:rFonts w:ascii="Times New Roman" w:eastAsiaTheme="minorEastAsia" w:hAnsi="Times New Roman"/>
            <w:sz w:val="28"/>
            <w:szCs w:val="28"/>
          </w:rPr>
          <m:t>α</m:t>
        </m:r>
      </m:oMath>
      <w:r>
        <w:rPr>
          <w:rFonts w:ascii="Times New Roman" w:eastAsiaTheme="minorEastAsia" w:hAnsi="Times New Roman" w:cs="Times New Roman"/>
          <w:sz w:val="28"/>
          <w:szCs w:val="28"/>
        </w:rPr>
        <w:t xml:space="preserve"> – относительная разность энергетических параметров частиц</w:t>
      </w:r>
      <w:proofErr w:type="gramStart"/>
      <w:r w:rsidR="00EF707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proofErr w:type="gramEnd"/>
    </w:p>
    <w:p w:rsidR="003F7F1A" w:rsidRPr="003F7F1A" w:rsidRDefault="003F7F1A" w:rsidP="00C17EF1">
      <w:pPr>
        <w:spacing w:beforeLines="40" w:after="40" w:line="360" w:lineRule="auto"/>
        <w:ind w:firstLine="705"/>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r>
          <m:rPr>
            <m:sty m:val="p"/>
          </m:rPr>
          <w:rPr>
            <w:rFonts w:ascii="Times New Roman" w:eastAsiaTheme="minorEastAsia" w:hAnsi="Times New Roman"/>
            <w:sz w:val="28"/>
            <w:szCs w:val="28"/>
          </w:rPr>
          <m:t>φ</m:t>
        </m:r>
      </m:oMath>
      <w:r>
        <w:rPr>
          <w:rFonts w:ascii="Times New Roman" w:eastAsiaTheme="minorEastAsia" w:hAnsi="Times New Roman" w:cs="Times New Roman"/>
          <w:sz w:val="28"/>
          <w:szCs w:val="28"/>
        </w:rPr>
        <w:t>= 54°44´ - геодезический угол.</w:t>
      </w:r>
    </w:p>
    <w:p w:rsidR="00987094" w:rsidRPr="00C469F7" w:rsidRDefault="006634C1" w:rsidP="00C17EF1">
      <w:pPr>
        <w:spacing w:beforeLines="40" w:after="40" w:line="360" w:lineRule="auto"/>
        <w:ind w:firstLine="705"/>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987094" w:rsidRPr="00C469F7">
        <w:rPr>
          <w:rFonts w:ascii="Times New Roman" w:eastAsiaTheme="minorEastAsia" w:hAnsi="Times New Roman" w:cs="Times New Roman"/>
          <w:sz w:val="28"/>
          <w:szCs w:val="28"/>
        </w:rPr>
        <w:t xml:space="preserve">еодезический угол численно определяет соотношение двух катетов прямоугольного треугольника, значения которых через осевые и окружные напряжения характеризуют энергетические зависимости в системе с корпускулярно-волновыми процессами. Это </w:t>
      </w:r>
      <w:r w:rsidR="001D4BD3" w:rsidRPr="00C469F7">
        <w:rPr>
          <w:rFonts w:ascii="Times New Roman" w:eastAsiaTheme="minorEastAsia" w:hAnsi="Times New Roman" w:cs="Times New Roman"/>
          <w:sz w:val="28"/>
          <w:szCs w:val="28"/>
        </w:rPr>
        <w:t>условие соответствует</w:t>
      </w:r>
      <w:r w:rsidR="00987094" w:rsidRPr="00C469F7">
        <w:rPr>
          <w:rFonts w:ascii="Times New Roman" w:eastAsiaTheme="minorEastAsia" w:hAnsi="Times New Roman" w:cs="Times New Roman"/>
          <w:sz w:val="28"/>
          <w:szCs w:val="28"/>
        </w:rPr>
        <w:t xml:space="preserve"> наиболее оптимальным технологическим </w:t>
      </w:r>
      <w:r w:rsidR="001D4BD3" w:rsidRPr="00C469F7">
        <w:rPr>
          <w:rFonts w:ascii="Times New Roman" w:eastAsiaTheme="minorEastAsia" w:hAnsi="Times New Roman" w:cs="Times New Roman"/>
          <w:sz w:val="28"/>
          <w:szCs w:val="28"/>
        </w:rPr>
        <w:t>вариантам и</w:t>
      </w:r>
      <w:r w:rsidR="00987094" w:rsidRPr="00C469F7">
        <w:rPr>
          <w:rFonts w:ascii="Times New Roman" w:eastAsiaTheme="minorEastAsia" w:hAnsi="Times New Roman" w:cs="Times New Roman"/>
          <w:sz w:val="28"/>
          <w:szCs w:val="28"/>
        </w:rPr>
        <w:t xml:space="preserve"> широко проявляется в природе, а также во фрактальных системах.</w:t>
      </w:r>
    </w:p>
    <w:p w:rsidR="005A283C" w:rsidRDefault="00987094" w:rsidP="00C17EF1">
      <w:pPr>
        <w:spacing w:beforeLines="40" w:after="40" w:line="360" w:lineRule="auto"/>
        <w:ind w:firstLine="705"/>
        <w:contextualSpacing/>
        <w:jc w:val="both"/>
        <w:rPr>
          <w:rFonts w:ascii="Times New Roman" w:eastAsiaTheme="minorEastAsia" w:hAnsi="Times New Roman" w:cs="Times New Roman"/>
          <w:sz w:val="28"/>
          <w:szCs w:val="28"/>
        </w:rPr>
      </w:pPr>
      <w:r w:rsidRPr="00C469F7">
        <w:rPr>
          <w:rFonts w:ascii="Times New Roman" w:eastAsiaTheme="minorEastAsia" w:hAnsi="Times New Roman" w:cs="Times New Roman"/>
          <w:sz w:val="28"/>
          <w:szCs w:val="28"/>
        </w:rPr>
        <w:tab/>
      </w:r>
      <w:r w:rsidR="001D4BD3" w:rsidRPr="00C469F7">
        <w:rPr>
          <w:rFonts w:ascii="Times New Roman" w:eastAsiaTheme="minorEastAsia" w:hAnsi="Times New Roman" w:cs="Times New Roman"/>
          <w:sz w:val="28"/>
          <w:szCs w:val="28"/>
        </w:rPr>
        <w:t xml:space="preserve">Так еще тысячи лет назад было установлено: «Все явления окружающего нас мира, </w:t>
      </w:r>
      <w:proofErr w:type="gramStart"/>
      <w:r w:rsidR="001D4BD3" w:rsidRPr="00C469F7">
        <w:rPr>
          <w:rFonts w:ascii="Times New Roman" w:eastAsiaTheme="minorEastAsia" w:hAnsi="Times New Roman" w:cs="Times New Roman"/>
          <w:sz w:val="28"/>
          <w:szCs w:val="28"/>
        </w:rPr>
        <w:t>включая человека и природу интерпретируются</w:t>
      </w:r>
      <w:proofErr w:type="gramEnd"/>
      <w:r w:rsidR="001D4BD3" w:rsidRPr="00C469F7">
        <w:rPr>
          <w:rFonts w:ascii="Times New Roman" w:eastAsiaTheme="minorEastAsia" w:hAnsi="Times New Roman" w:cs="Times New Roman"/>
          <w:sz w:val="28"/>
          <w:szCs w:val="28"/>
        </w:rPr>
        <w:t xml:space="preserve"> китайской медициной, как взаимодействие между двумя началами инь и ян</w:t>
      </w:r>
      <w:r w:rsidR="001D4BD3">
        <w:rPr>
          <w:rFonts w:ascii="Times New Roman" w:eastAsiaTheme="minorEastAsia" w:hAnsi="Times New Roman" w:cs="Times New Roman"/>
          <w:sz w:val="28"/>
          <w:szCs w:val="28"/>
        </w:rPr>
        <w:t>ь</w:t>
      </w:r>
      <w:r w:rsidR="001D4BD3" w:rsidRPr="00C469F7">
        <w:rPr>
          <w:rFonts w:ascii="Times New Roman" w:eastAsiaTheme="minorEastAsia" w:hAnsi="Times New Roman" w:cs="Times New Roman"/>
          <w:sz w:val="28"/>
          <w:szCs w:val="28"/>
        </w:rPr>
        <w:t xml:space="preserve">, представляющие собой противоположные аспекты единой </w:t>
      </w:r>
      <w:r w:rsidR="001D4BD3" w:rsidRPr="00C469F7">
        <w:rPr>
          <w:rFonts w:ascii="Times New Roman" w:eastAsiaTheme="minorEastAsia" w:hAnsi="Times New Roman" w:cs="Times New Roman"/>
          <w:sz w:val="28"/>
          <w:szCs w:val="28"/>
        </w:rPr>
        <w:lastRenderedPageBreak/>
        <w:t>действительности» [</w:t>
      </w:r>
      <w:r w:rsidR="001D4BD3">
        <w:rPr>
          <w:rFonts w:ascii="Times New Roman" w:eastAsiaTheme="minorEastAsia" w:hAnsi="Times New Roman" w:cs="Times New Roman"/>
          <w:sz w:val="28"/>
          <w:szCs w:val="28"/>
        </w:rPr>
        <w:t>4</w:t>
      </w:r>
      <w:r w:rsidR="001D4BD3" w:rsidRPr="00C469F7">
        <w:rPr>
          <w:rFonts w:ascii="Times New Roman" w:eastAsiaTheme="minorEastAsia" w:hAnsi="Times New Roman" w:cs="Times New Roman"/>
          <w:sz w:val="28"/>
          <w:szCs w:val="28"/>
        </w:rPr>
        <w:t xml:space="preserve">]. </w:t>
      </w:r>
      <w:r w:rsidRPr="00C469F7">
        <w:rPr>
          <w:rFonts w:ascii="Times New Roman" w:eastAsiaTheme="minorEastAsia" w:hAnsi="Times New Roman" w:cs="Times New Roman"/>
          <w:sz w:val="28"/>
          <w:szCs w:val="28"/>
        </w:rPr>
        <w:t xml:space="preserve">С позиции этих представлений физиотерапию и рефлексотерапию можно рассматривать как методику выравнивания потенциалов двух проявлений энергетических начал, которыми по современным понятиям являются энтропия и </w:t>
      </w:r>
      <w:proofErr w:type="spellStart"/>
      <w:r w:rsidRPr="00C469F7">
        <w:rPr>
          <w:rFonts w:ascii="Times New Roman" w:eastAsiaTheme="minorEastAsia" w:hAnsi="Times New Roman" w:cs="Times New Roman"/>
          <w:sz w:val="28"/>
          <w:szCs w:val="28"/>
        </w:rPr>
        <w:t>негэнтропия</w:t>
      </w:r>
      <w:proofErr w:type="spellEnd"/>
      <w:r w:rsidRPr="00C469F7">
        <w:rPr>
          <w:rFonts w:ascii="Times New Roman" w:eastAsiaTheme="minorEastAsia" w:hAnsi="Times New Roman" w:cs="Times New Roman"/>
          <w:sz w:val="28"/>
          <w:szCs w:val="28"/>
        </w:rPr>
        <w:t xml:space="preserve"> (п.3 исходных положений).</w:t>
      </w:r>
    </w:p>
    <w:p w:rsidR="005A283C" w:rsidRDefault="005A283C" w:rsidP="00C17EF1">
      <w:pPr>
        <w:spacing w:beforeLines="40" w:after="40" w:line="360" w:lineRule="auto"/>
        <w:ind w:firstLine="705"/>
        <w:contextualSpacing/>
        <w:jc w:val="both"/>
        <w:rPr>
          <w:rFonts w:ascii="Times New Roman" w:eastAsiaTheme="minorEastAsia" w:hAnsi="Times New Roman" w:cs="Times New Roman"/>
          <w:sz w:val="28"/>
          <w:szCs w:val="28"/>
        </w:rPr>
      </w:pPr>
    </w:p>
    <w:p w:rsidR="005A283C" w:rsidRPr="005A283C" w:rsidRDefault="005A283C" w:rsidP="00C17EF1">
      <w:pPr>
        <w:spacing w:beforeLines="40" w:after="40" w:line="360" w:lineRule="auto"/>
        <w:ind w:firstLine="705"/>
        <w:contextualSpacing/>
        <w:jc w:val="both"/>
        <w:rPr>
          <w:rFonts w:ascii="Times New Roman" w:eastAsiaTheme="minorEastAsia" w:hAnsi="Times New Roman" w:cs="Times New Roman"/>
          <w:sz w:val="28"/>
          <w:szCs w:val="28"/>
        </w:rPr>
      </w:pPr>
    </w:p>
    <w:p w:rsidR="00987094" w:rsidRPr="00C469F7" w:rsidRDefault="00987094" w:rsidP="00C17EF1">
      <w:pPr>
        <w:pStyle w:val="a3"/>
        <w:numPr>
          <w:ilvl w:val="0"/>
          <w:numId w:val="8"/>
        </w:numPr>
        <w:spacing w:beforeLines="40" w:after="40" w:line="360" w:lineRule="auto"/>
        <w:contextualSpacing/>
        <w:jc w:val="center"/>
        <w:rPr>
          <w:rFonts w:ascii="Times New Roman" w:eastAsiaTheme="minorEastAsia" w:hAnsi="Times New Roman"/>
          <w:b/>
          <w:sz w:val="28"/>
          <w:szCs w:val="28"/>
        </w:rPr>
      </w:pPr>
      <w:r w:rsidRPr="00C469F7">
        <w:rPr>
          <w:rFonts w:ascii="Times New Roman" w:eastAsiaTheme="minorEastAsia" w:hAnsi="Times New Roman"/>
          <w:b/>
          <w:sz w:val="28"/>
          <w:szCs w:val="28"/>
        </w:rPr>
        <w:t>Энтропия структурных взаимодействий</w:t>
      </w:r>
    </w:p>
    <w:p w:rsidR="00987094" w:rsidRPr="00C469F7" w:rsidRDefault="00987094" w:rsidP="00C17EF1">
      <w:pPr>
        <w:spacing w:beforeLines="40" w:after="40" w:line="360" w:lineRule="auto"/>
        <w:ind w:firstLine="708"/>
        <w:contextualSpacing/>
        <w:jc w:val="both"/>
        <w:rPr>
          <w:rFonts w:ascii="Times New Roman" w:hAnsi="Times New Roman" w:cs="Times New Roman"/>
          <w:sz w:val="28"/>
          <w:szCs w:val="28"/>
        </w:rPr>
      </w:pPr>
      <w:r w:rsidRPr="00C469F7">
        <w:rPr>
          <w:rFonts w:ascii="Times New Roman" w:hAnsi="Times New Roman" w:cs="Times New Roman"/>
          <w:sz w:val="28"/>
          <w:szCs w:val="28"/>
        </w:rPr>
        <w:t>В статистической термодинамике энтропия (</w:t>
      </w:r>
      <w:r w:rsidRPr="00C469F7">
        <w:rPr>
          <w:rFonts w:ascii="Times New Roman" w:hAnsi="Times New Roman" w:cs="Times New Roman"/>
          <w:sz w:val="28"/>
          <w:szCs w:val="28"/>
          <w:lang w:val="en-US"/>
        </w:rPr>
        <w:t>S</w:t>
      </w:r>
      <w:r w:rsidRPr="00C469F7">
        <w:rPr>
          <w:rFonts w:ascii="Times New Roman" w:hAnsi="Times New Roman" w:cs="Times New Roman"/>
          <w:sz w:val="28"/>
          <w:szCs w:val="28"/>
        </w:rPr>
        <w:t xml:space="preserve">) изолированной и находящейся в равновесии системы равна логарифму вероятности нахождения ее </w:t>
      </w:r>
      <w:proofErr w:type="gramStart"/>
      <w:r w:rsidRPr="00C469F7">
        <w:rPr>
          <w:rFonts w:ascii="Times New Roman" w:hAnsi="Times New Roman" w:cs="Times New Roman"/>
          <w:sz w:val="28"/>
          <w:szCs w:val="28"/>
        </w:rPr>
        <w:t>в</w:t>
      </w:r>
      <w:proofErr w:type="gramEnd"/>
      <w:r w:rsidR="00D03047">
        <w:rPr>
          <w:rFonts w:ascii="Times New Roman" w:hAnsi="Times New Roman" w:cs="Times New Roman"/>
          <w:sz w:val="28"/>
          <w:szCs w:val="28"/>
        </w:rPr>
        <w:t xml:space="preserve"> определенном </w:t>
      </w:r>
      <w:proofErr w:type="spellStart"/>
      <w:r w:rsidR="001D4BD3">
        <w:rPr>
          <w:rFonts w:ascii="Times New Roman" w:hAnsi="Times New Roman" w:cs="Times New Roman"/>
          <w:sz w:val="28"/>
          <w:szCs w:val="28"/>
        </w:rPr>
        <w:t>макросостоянии</w:t>
      </w:r>
      <w:proofErr w:type="spellEnd"/>
      <w:r w:rsidR="001D4BD3">
        <w:rPr>
          <w:rFonts w:ascii="Times New Roman" w:hAnsi="Times New Roman" w:cs="Times New Roman"/>
          <w:sz w:val="28"/>
          <w:szCs w:val="28"/>
        </w:rPr>
        <w:t>:</w:t>
      </w:r>
    </w:p>
    <w:p w:rsidR="00987094" w:rsidRPr="00C469F7" w:rsidRDefault="00987094" w:rsidP="00C17EF1">
      <w:pPr>
        <w:spacing w:beforeLines="40" w:after="40" w:line="360" w:lineRule="auto"/>
        <w:ind w:firstLine="709"/>
        <w:contextualSpacing/>
        <w:jc w:val="right"/>
        <w:rPr>
          <w:rFonts w:ascii="Times New Roman" w:hAnsi="Times New Roman" w:cs="Times New Roman"/>
          <w:sz w:val="28"/>
          <w:szCs w:val="28"/>
        </w:rPr>
      </w:pPr>
      <m:oMath>
        <m:r>
          <w:rPr>
            <w:rFonts w:ascii="Cambria Math" w:hAnsi="Cambria Math" w:cs="Times New Roman"/>
            <w:sz w:val="28"/>
            <w:szCs w:val="28"/>
          </w:rPr>
          <m:t>S</m:t>
        </m:r>
        <m:r>
          <w:rPr>
            <w:rFonts w:ascii="Cambria Math" w:hAnsi="Times New Roman" w:cs="Times New Roman"/>
            <w:sz w:val="28"/>
            <w:szCs w:val="28"/>
          </w:rPr>
          <m:t>=</m:t>
        </m:r>
        <m:r>
          <w:rPr>
            <w:rFonts w:ascii="Cambria Math" w:hAnsi="Cambria Math" w:cs="Times New Roman"/>
            <w:sz w:val="28"/>
            <w:szCs w:val="28"/>
          </w:rPr>
          <m:t>k</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ln</m:t>
            </m:r>
          </m:fName>
          <m:e>
            <m:r>
              <w:rPr>
                <w:rFonts w:ascii="Cambria Math" w:hAnsi="Cambria Math" w:cs="Times New Roman"/>
                <w:sz w:val="28"/>
                <w:szCs w:val="28"/>
              </w:rPr>
              <m:t>W</m:t>
            </m:r>
            <m:r>
              <w:rPr>
                <w:rFonts w:ascii="Cambria Math" w:hAnsi="Times New Roman" w:cs="Times New Roman"/>
                <w:sz w:val="28"/>
                <w:szCs w:val="28"/>
              </w:rPr>
              <m:t>,</m:t>
            </m:r>
          </m:e>
        </m:func>
      </m:oMath>
      <w:r w:rsidRPr="00C469F7">
        <w:rPr>
          <w:rFonts w:ascii="Times New Roman" w:hAnsi="Times New Roman" w:cs="Times New Roman"/>
          <w:i/>
          <w:sz w:val="28"/>
          <w:szCs w:val="28"/>
        </w:rPr>
        <w:t xml:space="preserve">                                    </w:t>
      </w:r>
      <w:r w:rsidRPr="00C469F7">
        <w:rPr>
          <w:rFonts w:ascii="Times New Roman" w:hAnsi="Times New Roman" w:cs="Times New Roman"/>
          <w:sz w:val="28"/>
          <w:szCs w:val="28"/>
        </w:rPr>
        <w:t xml:space="preserve">                  (</w:t>
      </w:r>
      <w:r w:rsidR="00D03047">
        <w:rPr>
          <w:rFonts w:ascii="Times New Roman" w:hAnsi="Times New Roman" w:cs="Times New Roman"/>
          <w:sz w:val="28"/>
          <w:szCs w:val="28"/>
        </w:rPr>
        <w:t>5</w:t>
      </w:r>
      <w:r w:rsidRPr="00C469F7">
        <w:rPr>
          <w:rFonts w:ascii="Times New Roman" w:hAnsi="Times New Roman" w:cs="Times New Roman"/>
          <w:sz w:val="28"/>
          <w:szCs w:val="28"/>
        </w:rPr>
        <w:t>)</w:t>
      </w:r>
    </w:p>
    <w:p w:rsidR="00987094" w:rsidRPr="00C469F7" w:rsidRDefault="00987094" w:rsidP="00C17EF1">
      <w:pPr>
        <w:spacing w:beforeLines="40" w:after="40" w:line="360" w:lineRule="auto"/>
        <w:ind w:firstLine="709"/>
        <w:contextualSpacing/>
        <w:jc w:val="both"/>
        <w:rPr>
          <w:rFonts w:ascii="Times New Roman" w:hAnsi="Times New Roman" w:cs="Times New Roman"/>
          <w:sz w:val="28"/>
          <w:szCs w:val="28"/>
        </w:rPr>
      </w:pPr>
      <w:r w:rsidRPr="00C469F7">
        <w:rPr>
          <w:rFonts w:ascii="Times New Roman" w:hAnsi="Times New Roman" w:cs="Times New Roman"/>
          <w:sz w:val="28"/>
          <w:szCs w:val="28"/>
        </w:rPr>
        <w:t xml:space="preserve">где </w:t>
      </w:r>
      <w:r w:rsidRPr="00C469F7">
        <w:rPr>
          <w:rFonts w:ascii="Times New Roman" w:hAnsi="Times New Roman" w:cs="Times New Roman"/>
          <w:sz w:val="28"/>
          <w:szCs w:val="28"/>
          <w:lang w:val="en-US"/>
        </w:rPr>
        <w:t>W</w:t>
      </w:r>
      <w:r w:rsidRPr="00C469F7">
        <w:rPr>
          <w:rFonts w:ascii="Times New Roman" w:hAnsi="Times New Roman" w:cs="Times New Roman"/>
          <w:sz w:val="28"/>
          <w:szCs w:val="28"/>
        </w:rPr>
        <w:t xml:space="preserve"> -термодинамическая вероятность, равная числу микросостояний, отвечающих данному макросостоянию;  k – постоянная Больцмана.</w:t>
      </w:r>
    </w:p>
    <w:p w:rsidR="00987094" w:rsidRPr="00C469F7" w:rsidRDefault="00987094" w:rsidP="00C17EF1">
      <w:pPr>
        <w:pStyle w:val="a3"/>
        <w:spacing w:beforeLines="40" w:after="40" w:line="360" w:lineRule="auto"/>
        <w:ind w:left="0" w:firstLine="709"/>
        <w:contextualSpacing/>
        <w:rPr>
          <w:rFonts w:ascii="Times New Roman" w:eastAsiaTheme="minorEastAsia" w:hAnsi="Times New Roman"/>
          <w:sz w:val="28"/>
          <w:szCs w:val="28"/>
        </w:rPr>
      </w:pPr>
      <w:r w:rsidRPr="00C469F7">
        <w:rPr>
          <w:rFonts w:ascii="Times New Roman" w:hAnsi="Times New Roman"/>
          <w:sz w:val="28"/>
          <w:szCs w:val="28"/>
        </w:rPr>
        <w:t xml:space="preserve">        Понятие энтропии вытекает из второго закона термодинамики как критерий направленности процесса и степень неупорядоченности системы.</w:t>
      </w:r>
    </w:p>
    <w:p w:rsidR="00987094" w:rsidRPr="00C469F7" w:rsidRDefault="00987094" w:rsidP="00C17EF1">
      <w:pPr>
        <w:spacing w:beforeLines="40" w:after="40" w:line="360" w:lineRule="auto"/>
        <w:ind w:firstLine="709"/>
        <w:contextualSpacing/>
        <w:jc w:val="both"/>
        <w:rPr>
          <w:rFonts w:ascii="Times New Roman" w:hAnsi="Times New Roman" w:cs="Times New Roman"/>
          <w:sz w:val="28"/>
          <w:szCs w:val="28"/>
        </w:rPr>
      </w:pPr>
      <w:r w:rsidRPr="00C469F7">
        <w:rPr>
          <w:rFonts w:ascii="Times New Roman" w:hAnsi="Times New Roman" w:cs="Times New Roman"/>
          <w:sz w:val="28"/>
          <w:szCs w:val="28"/>
        </w:rPr>
        <w:t>Применяя надёжные экспериментальные данные, получена</w:t>
      </w:r>
      <w:r w:rsidR="00D03047">
        <w:rPr>
          <w:rFonts w:ascii="Times New Roman" w:hAnsi="Times New Roman" w:cs="Times New Roman"/>
          <w:sz w:val="28"/>
          <w:szCs w:val="28"/>
        </w:rPr>
        <w:t xml:space="preserve"> </w:t>
      </w:r>
      <w:r w:rsidR="00D03047" w:rsidRPr="00D03047">
        <w:rPr>
          <w:rFonts w:ascii="Times New Roman" w:hAnsi="Times New Roman" w:cs="Times New Roman"/>
          <w:sz w:val="28"/>
          <w:szCs w:val="28"/>
        </w:rPr>
        <w:t>[5,6]</w:t>
      </w:r>
      <w:r w:rsidRPr="00C469F7">
        <w:rPr>
          <w:rFonts w:ascii="Times New Roman" w:hAnsi="Times New Roman" w:cs="Times New Roman"/>
          <w:sz w:val="28"/>
          <w:szCs w:val="28"/>
        </w:rPr>
        <w:t xml:space="preserve"> номограмма зависимости степени структурных взаимодействий</w:t>
      </w:r>
      <w:proofErr w:type="gramStart"/>
      <w:r w:rsidRPr="00C469F7">
        <w:rPr>
          <w:rFonts w:ascii="Times New Roman" w:hAnsi="Times New Roman" w:cs="Times New Roman"/>
          <w:sz w:val="28"/>
          <w:szCs w:val="28"/>
        </w:rPr>
        <w:t xml:space="preserve"> (</w:t>
      </w:r>
      <m:oMath>
        <m:r>
          <w:rPr>
            <w:rFonts w:ascii="Cambria Math" w:hAnsi="Cambria Math" w:cs="Times New Roman"/>
            <w:sz w:val="28"/>
            <w:szCs w:val="28"/>
          </w:rPr>
          <m:t>ρ</m:t>
        </m:r>
      </m:oMath>
      <w:r w:rsidRPr="00C469F7">
        <w:rPr>
          <w:rFonts w:ascii="Times New Roman" w:hAnsi="Times New Roman" w:cs="Times New Roman"/>
          <w:sz w:val="28"/>
          <w:szCs w:val="28"/>
        </w:rPr>
        <w:t xml:space="preserve">) </w:t>
      </w:r>
      <w:proofErr w:type="gramEnd"/>
      <w:r w:rsidRPr="00C469F7">
        <w:rPr>
          <w:rFonts w:ascii="Times New Roman" w:hAnsi="Times New Roman" w:cs="Times New Roman"/>
          <w:sz w:val="28"/>
          <w:szCs w:val="28"/>
        </w:rPr>
        <w:t xml:space="preserve">от коэффициента α, единая для широкого класса структур (рис.1). </w:t>
      </w:r>
      <w:proofErr w:type="gramStart"/>
      <w:r w:rsidRPr="00C469F7">
        <w:rPr>
          <w:rFonts w:ascii="Times New Roman" w:hAnsi="Times New Roman" w:cs="Times New Roman"/>
          <w:sz w:val="28"/>
          <w:szCs w:val="28"/>
        </w:rPr>
        <w:t>Данный подход дал возможность оценить степень и направление структурных взаимодействий процессов фазообразования, изоморфизма и растворимости в многочисленных системах, в том числе в молекулярных [</w:t>
      </w:r>
      <w:r w:rsidR="00D03047" w:rsidRPr="00D03047">
        <w:rPr>
          <w:rFonts w:ascii="Times New Roman" w:hAnsi="Times New Roman" w:cs="Times New Roman"/>
          <w:sz w:val="28"/>
          <w:szCs w:val="28"/>
        </w:rPr>
        <w:t>7</w:t>
      </w:r>
      <w:r w:rsidRPr="00C469F7">
        <w:rPr>
          <w:rFonts w:ascii="Times New Roman" w:hAnsi="Times New Roman" w:cs="Times New Roman"/>
          <w:sz w:val="28"/>
          <w:szCs w:val="28"/>
        </w:rPr>
        <w:t>-</w:t>
      </w:r>
      <w:r w:rsidR="00D03047" w:rsidRPr="00D03047">
        <w:rPr>
          <w:rFonts w:ascii="Times New Roman" w:hAnsi="Times New Roman" w:cs="Times New Roman"/>
          <w:sz w:val="28"/>
          <w:szCs w:val="28"/>
        </w:rPr>
        <w:t>8</w:t>
      </w:r>
      <w:r w:rsidRPr="00C469F7">
        <w:rPr>
          <w:rFonts w:ascii="Times New Roman" w:hAnsi="Times New Roman" w:cs="Times New Roman"/>
          <w:sz w:val="28"/>
          <w:szCs w:val="28"/>
        </w:rPr>
        <w:t xml:space="preserve">]. </w:t>
      </w:r>
      <w:proofErr w:type="gramEnd"/>
    </w:p>
    <w:p w:rsidR="00987094" w:rsidRPr="00C469F7" w:rsidRDefault="00987094" w:rsidP="00C17EF1">
      <w:pPr>
        <w:spacing w:beforeLines="40" w:after="40" w:line="360" w:lineRule="auto"/>
        <w:contextualSpacing/>
        <w:jc w:val="both"/>
        <w:rPr>
          <w:rFonts w:ascii="Times New Roman" w:hAnsi="Times New Roman" w:cs="Times New Roman"/>
          <w:sz w:val="28"/>
          <w:szCs w:val="28"/>
        </w:rPr>
      </w:pPr>
      <w:r w:rsidRPr="00C469F7">
        <w:rPr>
          <w:rFonts w:ascii="Times New Roman" w:hAnsi="Times New Roman" w:cs="Times New Roman"/>
          <w:sz w:val="28"/>
          <w:szCs w:val="28"/>
        </w:rPr>
        <w:t xml:space="preserve">           Этот вид номограммы и ее зеркально-симметричный вариант (рис. 2) широко применяются для характеристики многих процессов и явлений в природе,</w:t>
      </w:r>
      <w:r w:rsidR="00D03047">
        <w:rPr>
          <w:rFonts w:ascii="Times New Roman" w:hAnsi="Times New Roman" w:cs="Times New Roman"/>
          <w:sz w:val="28"/>
          <w:szCs w:val="28"/>
        </w:rPr>
        <w:t xml:space="preserve"> в технике и даже в экономике [</w:t>
      </w:r>
      <w:r w:rsidR="00D03047" w:rsidRPr="00D03047">
        <w:rPr>
          <w:rFonts w:ascii="Times New Roman" w:hAnsi="Times New Roman" w:cs="Times New Roman"/>
          <w:sz w:val="28"/>
          <w:szCs w:val="28"/>
        </w:rPr>
        <w:t>9</w:t>
      </w:r>
      <w:r w:rsidRPr="00C469F7">
        <w:rPr>
          <w:rFonts w:ascii="Times New Roman" w:hAnsi="Times New Roman" w:cs="Times New Roman"/>
          <w:sz w:val="28"/>
          <w:szCs w:val="28"/>
        </w:rPr>
        <w:t>-1</w:t>
      </w:r>
      <w:r w:rsidR="00D03047" w:rsidRPr="00D03047">
        <w:rPr>
          <w:rFonts w:ascii="Times New Roman" w:hAnsi="Times New Roman" w:cs="Times New Roman"/>
          <w:sz w:val="28"/>
          <w:szCs w:val="28"/>
        </w:rPr>
        <w:t>0</w:t>
      </w:r>
      <w:r w:rsidRPr="00C469F7">
        <w:rPr>
          <w:rFonts w:ascii="Times New Roman" w:hAnsi="Times New Roman" w:cs="Times New Roman"/>
          <w:sz w:val="28"/>
          <w:szCs w:val="28"/>
        </w:rPr>
        <w:t>].</w:t>
      </w:r>
      <w:r w:rsidR="00D03047" w:rsidRPr="00D03047">
        <w:rPr>
          <w:rFonts w:ascii="Times New Roman" w:hAnsi="Times New Roman" w:cs="Times New Roman"/>
          <w:sz w:val="28"/>
          <w:szCs w:val="28"/>
        </w:rPr>
        <w:t xml:space="preserve"> </w:t>
      </w:r>
      <w:r w:rsidR="00D03047">
        <w:rPr>
          <w:rFonts w:ascii="Times New Roman" w:hAnsi="Times New Roman" w:cs="Times New Roman"/>
          <w:sz w:val="28"/>
          <w:szCs w:val="28"/>
        </w:rPr>
        <w:t>Для примера прив</w:t>
      </w:r>
      <w:r w:rsidR="003F7F1A">
        <w:rPr>
          <w:rFonts w:ascii="Times New Roman" w:hAnsi="Times New Roman" w:cs="Times New Roman"/>
          <w:sz w:val="28"/>
          <w:szCs w:val="28"/>
        </w:rPr>
        <w:t>едена на рисунке 3 кривая Лоренц</w:t>
      </w:r>
      <w:r w:rsidR="00D03047">
        <w:rPr>
          <w:rFonts w:ascii="Times New Roman" w:hAnsi="Times New Roman" w:cs="Times New Roman"/>
          <w:sz w:val="28"/>
          <w:szCs w:val="28"/>
        </w:rPr>
        <w:t xml:space="preserve">а </w:t>
      </w:r>
      <w:r w:rsidR="00D03047" w:rsidRPr="00D03047">
        <w:rPr>
          <w:rFonts w:ascii="Times New Roman" w:hAnsi="Times New Roman" w:cs="Times New Roman"/>
          <w:sz w:val="28"/>
          <w:szCs w:val="28"/>
        </w:rPr>
        <w:t>[11].</w:t>
      </w:r>
      <w:r w:rsidRPr="00C469F7">
        <w:rPr>
          <w:rFonts w:ascii="Times New Roman" w:hAnsi="Times New Roman" w:cs="Times New Roman"/>
          <w:sz w:val="28"/>
          <w:szCs w:val="28"/>
        </w:rPr>
        <w:t xml:space="preserve"> </w:t>
      </w:r>
    </w:p>
    <w:p w:rsidR="00987094" w:rsidRPr="00C469F7" w:rsidRDefault="00987094" w:rsidP="00C17EF1">
      <w:pPr>
        <w:spacing w:beforeLines="40" w:after="40" w:line="360" w:lineRule="auto"/>
        <w:ind w:firstLine="709"/>
        <w:contextualSpacing/>
        <w:jc w:val="both"/>
        <w:rPr>
          <w:rFonts w:ascii="Times New Roman" w:hAnsi="Times New Roman" w:cs="Times New Roman"/>
          <w:sz w:val="28"/>
          <w:szCs w:val="28"/>
        </w:rPr>
      </w:pPr>
      <w:r w:rsidRPr="00C469F7">
        <w:rPr>
          <w:rFonts w:ascii="Times New Roman" w:hAnsi="Times New Roman" w:cs="Times New Roman"/>
          <w:sz w:val="28"/>
          <w:szCs w:val="28"/>
        </w:rPr>
        <w:t>Номогра</w:t>
      </w:r>
      <w:r w:rsidR="00D03047">
        <w:rPr>
          <w:rFonts w:ascii="Times New Roman" w:hAnsi="Times New Roman" w:cs="Times New Roman"/>
          <w:sz w:val="28"/>
          <w:szCs w:val="28"/>
        </w:rPr>
        <w:t xml:space="preserve">мм №1 может быть </w:t>
      </w:r>
      <w:proofErr w:type="gramStart"/>
      <w:r w:rsidR="00D03047">
        <w:rPr>
          <w:rFonts w:ascii="Times New Roman" w:hAnsi="Times New Roman" w:cs="Times New Roman"/>
          <w:sz w:val="28"/>
          <w:szCs w:val="28"/>
        </w:rPr>
        <w:t>представлена</w:t>
      </w:r>
      <w:proofErr w:type="gramEnd"/>
      <w:r w:rsidR="00D03047">
        <w:rPr>
          <w:rFonts w:ascii="Times New Roman" w:hAnsi="Times New Roman" w:cs="Times New Roman"/>
          <w:sz w:val="28"/>
          <w:szCs w:val="28"/>
        </w:rPr>
        <w:t xml:space="preserve"> [5</w:t>
      </w:r>
      <w:r w:rsidRPr="00C469F7">
        <w:rPr>
          <w:rFonts w:ascii="Times New Roman" w:hAnsi="Times New Roman" w:cs="Times New Roman"/>
          <w:sz w:val="28"/>
          <w:szCs w:val="28"/>
        </w:rPr>
        <w:t>] и в виде логарифмической зависимости:</w:t>
      </w:r>
    </w:p>
    <w:p w:rsidR="00987094" w:rsidRPr="00C469F7" w:rsidRDefault="00987094" w:rsidP="00C17EF1">
      <w:pPr>
        <w:spacing w:beforeLines="40" w:after="40" w:line="360" w:lineRule="auto"/>
        <w:ind w:firstLine="709"/>
        <w:contextualSpacing/>
        <w:jc w:val="both"/>
        <w:rPr>
          <w:rFonts w:ascii="Times New Roman" w:hAnsi="Times New Roman" w:cs="Times New Roman"/>
          <w:sz w:val="28"/>
          <w:szCs w:val="28"/>
        </w:rPr>
      </w:pPr>
      <w:r w:rsidRPr="00C469F7">
        <w:rPr>
          <w:rFonts w:ascii="Times New Roman" w:hAnsi="Times New Roman" w:cs="Times New Roman"/>
          <w:sz w:val="28"/>
          <w:szCs w:val="28"/>
        </w:rPr>
        <w:t xml:space="preserve">                                             </w:t>
      </w:r>
      <m:oMath>
        <m:r>
          <w:rPr>
            <w:rFonts w:ascii="Cambria Math" w:hAnsi="Cambria Math" w:cs="Times New Roman"/>
            <w:sz w:val="28"/>
            <w:szCs w:val="28"/>
          </w:rPr>
          <m:t>α</m:t>
        </m:r>
        <m:r>
          <w:rPr>
            <w:rFonts w:ascii="Cambria Math" w:hAnsi="Times New Roman" w:cs="Times New Roman"/>
            <w:sz w:val="28"/>
            <w:szCs w:val="28"/>
          </w:rPr>
          <m:t>=</m:t>
        </m:r>
        <m:r>
          <w:rPr>
            <w:rFonts w:ascii="Cambria Math" w:hAnsi="Cambria Math" w:cs="Times New Roman"/>
            <w:sz w:val="28"/>
            <w:szCs w:val="28"/>
          </w:rPr>
          <m:t>β</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func>
                  <m:funcPr>
                    <m:ctrlPr>
                      <w:rPr>
                        <w:rFonts w:ascii="Cambria Math" w:hAnsi="Times New Roman" w:cs="Times New Roman"/>
                        <w:i/>
                        <w:sz w:val="28"/>
                        <w:szCs w:val="28"/>
                      </w:rPr>
                    </m:ctrlPr>
                  </m:funcPr>
                  <m:fName>
                    <m:r>
                      <m:rPr>
                        <m:sty m:val="p"/>
                      </m:rPr>
                      <w:rPr>
                        <w:rFonts w:ascii="Cambria Math" w:hAnsi="Times New Roman" w:cs="Times New Roman"/>
                        <w:sz w:val="28"/>
                        <w:szCs w:val="28"/>
                      </w:rPr>
                      <m:t>ln</m:t>
                    </m:r>
                  </m:fName>
                  <m:e>
                    <m:r>
                      <w:rPr>
                        <w:rFonts w:ascii="Cambria Math" w:hAnsi="Cambria Math" w:cs="Times New Roman"/>
                        <w:sz w:val="28"/>
                        <w:szCs w:val="28"/>
                      </w:rPr>
                      <m:t>ρ</m:t>
                    </m:r>
                  </m:e>
                </m:func>
              </m:e>
            </m:d>
          </m:e>
          <m:sup>
            <m:r>
              <w:rPr>
                <w:rFonts w:ascii="Times New Roman" w:hAnsi="Times New Roman" w:cs="Times New Roman"/>
                <w:sz w:val="28"/>
                <w:szCs w:val="28"/>
              </w:rPr>
              <m:t>-</m:t>
            </m:r>
            <m:r>
              <w:rPr>
                <w:rFonts w:ascii="Cambria Math" w:hAnsi="Times New Roman" w:cs="Times New Roman"/>
                <w:sz w:val="28"/>
                <w:szCs w:val="28"/>
              </w:rPr>
              <m:t>1</m:t>
            </m:r>
          </m:sup>
        </m:sSup>
      </m:oMath>
      <w:r w:rsidRPr="00C469F7">
        <w:rPr>
          <w:rFonts w:ascii="Times New Roman" w:hAnsi="Times New Roman" w:cs="Times New Roman"/>
          <w:sz w:val="28"/>
          <w:szCs w:val="28"/>
        </w:rPr>
        <w:t xml:space="preserve">,                 </w:t>
      </w:r>
      <w:r w:rsidR="00D03047">
        <w:rPr>
          <w:rFonts w:ascii="Times New Roman" w:hAnsi="Times New Roman" w:cs="Times New Roman"/>
          <w:sz w:val="28"/>
          <w:szCs w:val="28"/>
        </w:rPr>
        <w:t xml:space="preserve">                              (6</w:t>
      </w:r>
      <w:r w:rsidRPr="00C469F7">
        <w:rPr>
          <w:rFonts w:ascii="Times New Roman" w:hAnsi="Times New Roman" w:cs="Times New Roman"/>
          <w:sz w:val="28"/>
          <w:szCs w:val="28"/>
        </w:rPr>
        <w:t>)</w:t>
      </w:r>
    </w:p>
    <w:p w:rsidR="00987094" w:rsidRPr="00C469F7" w:rsidRDefault="00987094" w:rsidP="00C17EF1">
      <w:pPr>
        <w:spacing w:beforeLines="40" w:after="40" w:line="360" w:lineRule="auto"/>
        <w:ind w:firstLine="709"/>
        <w:contextualSpacing/>
        <w:jc w:val="both"/>
        <w:rPr>
          <w:rFonts w:ascii="Times New Roman" w:hAnsi="Times New Roman" w:cs="Times New Roman"/>
          <w:sz w:val="28"/>
          <w:szCs w:val="28"/>
        </w:rPr>
      </w:pPr>
      <w:r w:rsidRPr="00C469F7">
        <w:rPr>
          <w:rFonts w:ascii="Times New Roman" w:hAnsi="Times New Roman" w:cs="Times New Roman"/>
          <w:sz w:val="28"/>
          <w:szCs w:val="28"/>
        </w:rPr>
        <w:lastRenderedPageBreak/>
        <w:t xml:space="preserve">где коэффициент β – постоянная величина для данного класса структур. Таким образом, величина α обратно пропорциональна логарифму степени структурных взаимодействий и поэтому может характеризоваться как энтропия пространственно-энергетических взаимодействий атомно-молекулярных структур:  </w:t>
      </w:r>
      <m:oMath>
        <m:r>
          <w:rPr>
            <w:rFonts w:ascii="Cambria Math" w:hAnsi="Cambria Math" w:cs="Times New Roman"/>
            <w:sz w:val="28"/>
            <w:szCs w:val="28"/>
          </w:rPr>
          <m:t>α</m:t>
        </m:r>
        <m:r>
          <w:rPr>
            <w:rFonts w:ascii="Times New Roman" w:hAnsi="Times New Roman" w:cs="Times New Roman"/>
            <w:sz w:val="28"/>
            <w:szCs w:val="28"/>
          </w:rPr>
          <m:t>≡</m:t>
        </m:r>
        <m:r>
          <w:rPr>
            <w:rFonts w:ascii="Cambria Math" w:hAnsi="Cambria Math" w:cs="Times New Roman"/>
            <w:sz w:val="28"/>
            <w:szCs w:val="28"/>
            <w:lang w:val="en-US"/>
          </w:rPr>
          <m:t>S</m:t>
        </m:r>
        <m:r>
          <w:rPr>
            <w:rFonts w:ascii="Cambria Math" w:hAnsi="Times New Roman" w:cs="Times New Roman"/>
            <w:sz w:val="28"/>
            <w:szCs w:val="28"/>
          </w:rPr>
          <m:t>.</m:t>
        </m:r>
      </m:oMath>
      <w:r w:rsidRPr="00C469F7">
        <w:rPr>
          <w:rFonts w:ascii="Times New Roman" w:hAnsi="Times New Roman" w:cs="Times New Roman"/>
          <w:sz w:val="28"/>
          <w:szCs w:val="28"/>
        </w:rPr>
        <w:t xml:space="preserve">          </w:t>
      </w:r>
    </w:p>
    <w:p w:rsidR="00987094" w:rsidRPr="00C469F7" w:rsidRDefault="00987094" w:rsidP="00C17EF1">
      <w:pPr>
        <w:spacing w:beforeLines="40" w:after="40" w:line="240" w:lineRule="auto"/>
        <w:ind w:firstLine="709"/>
        <w:contextualSpacing/>
        <w:jc w:val="both"/>
        <w:rPr>
          <w:rFonts w:ascii="Times New Roman" w:hAnsi="Times New Roman" w:cs="Times New Roman"/>
          <w:sz w:val="28"/>
          <w:szCs w:val="28"/>
        </w:rPr>
      </w:pPr>
      <w:r w:rsidRPr="00C469F7">
        <w:rPr>
          <w:rFonts w:ascii="Times New Roman" w:hAnsi="Times New Roman" w:cs="Times New Roman"/>
          <w:noProof/>
          <w:sz w:val="28"/>
          <w:szCs w:val="28"/>
          <w:lang w:eastAsia="ru-RU"/>
        </w:rPr>
        <w:drawing>
          <wp:inline distT="0" distB="0" distL="0" distR="0">
            <wp:extent cx="4516120" cy="2564765"/>
            <wp:effectExtent l="19050" t="0" r="0" b="0"/>
            <wp:docPr id="2"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cstate="print"/>
                    <a:srcRect/>
                    <a:stretch>
                      <a:fillRect/>
                    </a:stretch>
                  </pic:blipFill>
                  <pic:spPr bwMode="auto">
                    <a:xfrm>
                      <a:off x="0" y="0"/>
                      <a:ext cx="4516120" cy="2564765"/>
                    </a:xfrm>
                    <a:prstGeom prst="rect">
                      <a:avLst/>
                    </a:prstGeom>
                    <a:noFill/>
                    <a:ln w="9525">
                      <a:noFill/>
                      <a:miter lim="800000"/>
                      <a:headEnd/>
                      <a:tailEnd/>
                    </a:ln>
                  </pic:spPr>
                </pic:pic>
              </a:graphicData>
            </a:graphic>
          </wp:inline>
        </w:drawing>
      </w:r>
    </w:p>
    <w:p w:rsidR="00987094" w:rsidRPr="00C17EF1" w:rsidRDefault="00987094" w:rsidP="00C17EF1">
      <w:pPr>
        <w:spacing w:beforeLines="40" w:after="40"/>
        <w:ind w:firstLine="709"/>
        <w:contextualSpacing/>
        <w:jc w:val="center"/>
        <w:rPr>
          <w:rFonts w:ascii="Times New Roman" w:hAnsi="Times New Roman" w:cs="Times New Roman"/>
          <w:sz w:val="24"/>
          <w:szCs w:val="24"/>
        </w:rPr>
      </w:pPr>
      <w:r w:rsidRPr="006C7185">
        <w:rPr>
          <w:rFonts w:ascii="Times New Roman" w:hAnsi="Times New Roman" w:cs="Times New Roman"/>
          <w:sz w:val="24"/>
          <w:szCs w:val="24"/>
        </w:rPr>
        <w:t>Рис. 1.  Номограмма зависимости степени структурных взаимодействий</w:t>
      </w:r>
      <w:proofErr w:type="gramStart"/>
      <w:r w:rsidRPr="006C7185">
        <w:rPr>
          <w:rFonts w:ascii="Times New Roman" w:hAnsi="Times New Roman" w:cs="Times New Roman"/>
          <w:sz w:val="24"/>
          <w:szCs w:val="24"/>
        </w:rPr>
        <w:t xml:space="preserve"> (ρ) </w:t>
      </w:r>
      <w:proofErr w:type="gramEnd"/>
      <w:r w:rsidRPr="006C7185">
        <w:rPr>
          <w:rFonts w:ascii="Times New Roman" w:hAnsi="Times New Roman" w:cs="Times New Roman"/>
          <w:sz w:val="24"/>
          <w:szCs w:val="24"/>
        </w:rPr>
        <w:t>от коэффициента α</w:t>
      </w:r>
    </w:p>
    <w:p w:rsidR="006C7185" w:rsidRPr="006C7185" w:rsidRDefault="006C7185" w:rsidP="00C17EF1">
      <w:pPr>
        <w:spacing w:beforeLines="40" w:after="40"/>
        <w:contextualSpacing/>
        <w:jc w:val="center"/>
        <w:rPr>
          <w:rFonts w:ascii="Times New Roman" w:hAnsi="Times New Roman" w:cs="Times New Roman"/>
          <w:sz w:val="24"/>
          <w:szCs w:val="24"/>
          <w:lang w:val="en-US"/>
        </w:rPr>
      </w:pPr>
      <w:proofErr w:type="gramStart"/>
      <w:r w:rsidRPr="006C7185">
        <w:rPr>
          <w:rFonts w:ascii="Times New Roman" w:hAnsi="Times New Roman" w:cs="Times New Roman"/>
          <w:sz w:val="24"/>
          <w:szCs w:val="24"/>
          <w:lang w:val="en-US"/>
        </w:rPr>
        <w:t>Fig. 1.</w:t>
      </w:r>
      <w:proofErr w:type="gramEnd"/>
      <w:r w:rsidRPr="006C7185">
        <w:rPr>
          <w:rFonts w:ascii="Times New Roman" w:hAnsi="Times New Roman" w:cs="Times New Roman"/>
          <w:sz w:val="24"/>
          <w:szCs w:val="24"/>
          <w:lang w:val="en-US"/>
        </w:rPr>
        <w:t xml:space="preserve">  </w:t>
      </w:r>
      <w:proofErr w:type="spellStart"/>
      <w:r w:rsidRPr="006C7185">
        <w:rPr>
          <w:rFonts w:ascii="Times New Roman" w:hAnsi="Times New Roman" w:cs="Times New Roman"/>
          <w:sz w:val="24"/>
          <w:szCs w:val="24"/>
          <w:lang w:val="en-US"/>
        </w:rPr>
        <w:t>Nomogram</w:t>
      </w:r>
      <w:proofErr w:type="spellEnd"/>
      <w:r w:rsidRPr="006C7185">
        <w:rPr>
          <w:rFonts w:ascii="Times New Roman" w:hAnsi="Times New Roman" w:cs="Times New Roman"/>
          <w:sz w:val="24"/>
          <w:szCs w:val="24"/>
          <w:lang w:val="en-US"/>
        </w:rPr>
        <w:t xml:space="preserve"> of structural interaction degree dependence (</w:t>
      </w:r>
      <w:r w:rsidRPr="006C7185">
        <w:rPr>
          <w:rFonts w:ascii="Times New Roman" w:hAnsi="Times New Roman" w:cs="Times New Roman"/>
          <w:sz w:val="24"/>
          <w:szCs w:val="24"/>
        </w:rPr>
        <w:t>ρ</w:t>
      </w:r>
      <w:r w:rsidRPr="006C7185">
        <w:rPr>
          <w:rFonts w:ascii="Times New Roman" w:hAnsi="Times New Roman" w:cs="Times New Roman"/>
          <w:sz w:val="24"/>
          <w:szCs w:val="24"/>
          <w:lang w:val="en-US"/>
        </w:rPr>
        <w:t xml:space="preserve">) </w:t>
      </w:r>
    </w:p>
    <w:p w:rsidR="006C7185" w:rsidRPr="006C7185" w:rsidRDefault="006C7185" w:rsidP="00C17EF1">
      <w:pPr>
        <w:spacing w:beforeLines="40" w:after="40"/>
        <w:contextualSpacing/>
        <w:jc w:val="center"/>
        <w:rPr>
          <w:rFonts w:ascii="Times New Roman" w:hAnsi="Times New Roman" w:cs="Times New Roman"/>
          <w:sz w:val="24"/>
          <w:szCs w:val="24"/>
          <w:lang w:val="en-US"/>
        </w:rPr>
      </w:pPr>
      <w:proofErr w:type="gramStart"/>
      <w:r w:rsidRPr="006C7185">
        <w:rPr>
          <w:rFonts w:ascii="Times New Roman" w:hAnsi="Times New Roman" w:cs="Times New Roman"/>
          <w:sz w:val="24"/>
          <w:szCs w:val="24"/>
          <w:lang w:val="en-US"/>
        </w:rPr>
        <w:t>on</w:t>
      </w:r>
      <w:proofErr w:type="gramEnd"/>
      <w:r w:rsidRPr="006C7185">
        <w:rPr>
          <w:rFonts w:ascii="Times New Roman" w:hAnsi="Times New Roman" w:cs="Times New Roman"/>
          <w:sz w:val="24"/>
          <w:szCs w:val="24"/>
          <w:lang w:val="en-US"/>
        </w:rPr>
        <w:t xml:space="preserve"> coefficient </w:t>
      </w:r>
      <w:r w:rsidRPr="006C7185">
        <w:rPr>
          <w:rFonts w:ascii="Times New Roman" w:hAnsi="Times New Roman" w:cs="Times New Roman"/>
          <w:sz w:val="24"/>
          <w:szCs w:val="24"/>
        </w:rPr>
        <w:t>α</w:t>
      </w:r>
      <w:r w:rsidRPr="006C7185">
        <w:rPr>
          <w:rFonts w:ascii="Times New Roman" w:hAnsi="Times New Roman" w:cs="Times New Roman"/>
          <w:sz w:val="24"/>
          <w:szCs w:val="24"/>
          <w:lang w:val="en-US"/>
        </w:rPr>
        <w:t xml:space="preserve"> </w:t>
      </w:r>
    </w:p>
    <w:p w:rsidR="00987094" w:rsidRPr="00C469F7" w:rsidRDefault="007D7E65" w:rsidP="00C17EF1">
      <w:pPr>
        <w:spacing w:beforeLines="40" w:after="40"/>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62500" cy="3337560"/>
            <wp:effectExtent l="19050" t="0" r="0" b="0"/>
            <wp:docPr id="4" name="Рисунок 1" descr="C:\Users\Roman\Desktop\Статья новая\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n\Desktop\Статья новая\новый.png"/>
                    <pic:cNvPicPr>
                      <a:picLocks noChangeAspect="1" noChangeArrowheads="1"/>
                    </pic:cNvPicPr>
                  </pic:nvPicPr>
                  <pic:blipFill>
                    <a:blip r:embed="rId8" cstate="print"/>
                    <a:srcRect/>
                    <a:stretch>
                      <a:fillRect/>
                    </a:stretch>
                  </pic:blipFill>
                  <pic:spPr bwMode="auto">
                    <a:xfrm>
                      <a:off x="0" y="0"/>
                      <a:ext cx="4762500" cy="3337560"/>
                    </a:xfrm>
                    <a:prstGeom prst="rect">
                      <a:avLst/>
                    </a:prstGeom>
                    <a:noFill/>
                    <a:ln w="9525">
                      <a:noFill/>
                      <a:miter lim="800000"/>
                      <a:headEnd/>
                      <a:tailEnd/>
                    </a:ln>
                  </pic:spPr>
                </pic:pic>
              </a:graphicData>
            </a:graphic>
          </wp:inline>
        </w:drawing>
      </w:r>
      <w:r w:rsidR="00987094" w:rsidRPr="00C469F7">
        <w:rPr>
          <w:rFonts w:ascii="Times New Roman" w:hAnsi="Times New Roman" w:cs="Times New Roman"/>
          <w:sz w:val="28"/>
          <w:szCs w:val="28"/>
        </w:rPr>
        <w:t xml:space="preserve"> </w:t>
      </w:r>
    </w:p>
    <w:p w:rsidR="00987094" w:rsidRPr="00C17EF1" w:rsidRDefault="00987094" w:rsidP="00C17EF1">
      <w:pPr>
        <w:spacing w:beforeLines="40" w:after="40"/>
        <w:ind w:firstLine="709"/>
        <w:contextualSpacing/>
        <w:jc w:val="center"/>
        <w:rPr>
          <w:rFonts w:ascii="Times New Roman" w:hAnsi="Times New Roman" w:cs="Times New Roman"/>
          <w:sz w:val="24"/>
          <w:szCs w:val="24"/>
        </w:rPr>
      </w:pPr>
      <w:r w:rsidRPr="006C7185">
        <w:rPr>
          <w:rFonts w:ascii="Times New Roman" w:hAnsi="Times New Roman" w:cs="Times New Roman"/>
          <w:sz w:val="24"/>
          <w:szCs w:val="24"/>
        </w:rPr>
        <w:t>Рис. 2.  Номограмма зависимости степени структурных взаимодействий</w:t>
      </w:r>
      <w:proofErr w:type="gramStart"/>
      <w:r w:rsidRPr="006C7185">
        <w:rPr>
          <w:rFonts w:ascii="Times New Roman" w:hAnsi="Times New Roman" w:cs="Times New Roman"/>
          <w:sz w:val="24"/>
          <w:szCs w:val="24"/>
        </w:rPr>
        <w:t xml:space="preserve"> (ρ) </w:t>
      </w:r>
      <w:proofErr w:type="gramEnd"/>
      <w:r w:rsidRPr="006C7185">
        <w:rPr>
          <w:rFonts w:ascii="Times New Roman" w:hAnsi="Times New Roman" w:cs="Times New Roman"/>
          <w:sz w:val="24"/>
          <w:szCs w:val="24"/>
        </w:rPr>
        <w:t>от коэффициента 1/α</w:t>
      </w:r>
    </w:p>
    <w:p w:rsidR="006C7185" w:rsidRPr="006C7185" w:rsidRDefault="006C7185" w:rsidP="00C17EF1">
      <w:pPr>
        <w:spacing w:beforeLines="40" w:after="40"/>
        <w:contextualSpacing/>
        <w:jc w:val="center"/>
        <w:rPr>
          <w:rFonts w:ascii="Times New Roman" w:hAnsi="Times New Roman" w:cs="Times New Roman"/>
          <w:sz w:val="24"/>
          <w:szCs w:val="24"/>
          <w:lang w:val="en-US"/>
        </w:rPr>
      </w:pPr>
      <w:proofErr w:type="gramStart"/>
      <w:r w:rsidRPr="006C7185">
        <w:rPr>
          <w:rFonts w:ascii="Times New Roman" w:hAnsi="Times New Roman" w:cs="Times New Roman"/>
          <w:sz w:val="24"/>
          <w:szCs w:val="24"/>
          <w:lang w:val="en-US"/>
        </w:rPr>
        <w:t>Fig. 2.</w:t>
      </w:r>
      <w:proofErr w:type="gramEnd"/>
      <w:r w:rsidRPr="006C7185">
        <w:rPr>
          <w:rFonts w:ascii="Times New Roman" w:hAnsi="Times New Roman" w:cs="Times New Roman"/>
          <w:sz w:val="24"/>
          <w:szCs w:val="24"/>
          <w:lang w:val="en-US"/>
        </w:rPr>
        <w:t xml:space="preserve">  </w:t>
      </w:r>
      <w:proofErr w:type="spellStart"/>
      <w:r w:rsidRPr="006C7185">
        <w:rPr>
          <w:rFonts w:ascii="Times New Roman" w:hAnsi="Times New Roman" w:cs="Times New Roman"/>
          <w:sz w:val="24"/>
          <w:szCs w:val="24"/>
          <w:lang w:val="en-US"/>
        </w:rPr>
        <w:t>Nomogram</w:t>
      </w:r>
      <w:proofErr w:type="spellEnd"/>
      <w:r w:rsidRPr="006C7185">
        <w:rPr>
          <w:rFonts w:ascii="Times New Roman" w:hAnsi="Times New Roman" w:cs="Times New Roman"/>
          <w:sz w:val="24"/>
          <w:szCs w:val="24"/>
          <w:lang w:val="en-US"/>
        </w:rPr>
        <w:t xml:space="preserve"> of structural interaction degree dependence (</w:t>
      </w:r>
      <w:r w:rsidRPr="006C7185">
        <w:rPr>
          <w:rFonts w:ascii="Times New Roman" w:hAnsi="Times New Roman" w:cs="Times New Roman"/>
          <w:sz w:val="24"/>
          <w:szCs w:val="24"/>
        </w:rPr>
        <w:t>ρ</w:t>
      </w:r>
      <w:r w:rsidRPr="006C7185">
        <w:rPr>
          <w:rFonts w:ascii="Times New Roman" w:hAnsi="Times New Roman" w:cs="Times New Roman"/>
          <w:sz w:val="24"/>
          <w:szCs w:val="24"/>
          <w:lang w:val="en-US"/>
        </w:rPr>
        <w:t xml:space="preserve">) </w:t>
      </w:r>
    </w:p>
    <w:p w:rsidR="006C7185" w:rsidRPr="006C7185" w:rsidRDefault="006C7185" w:rsidP="00C17EF1">
      <w:pPr>
        <w:spacing w:beforeLines="40" w:after="40"/>
        <w:contextualSpacing/>
        <w:jc w:val="center"/>
        <w:rPr>
          <w:rFonts w:ascii="Times New Roman" w:hAnsi="Times New Roman" w:cs="Times New Roman"/>
          <w:sz w:val="24"/>
          <w:szCs w:val="24"/>
        </w:rPr>
      </w:pPr>
      <w:proofErr w:type="gramStart"/>
      <w:r w:rsidRPr="006C7185">
        <w:rPr>
          <w:rFonts w:ascii="Times New Roman" w:hAnsi="Times New Roman" w:cs="Times New Roman"/>
          <w:sz w:val="24"/>
          <w:szCs w:val="24"/>
          <w:lang w:val="en-US"/>
        </w:rPr>
        <w:t>on</w:t>
      </w:r>
      <w:proofErr w:type="gramEnd"/>
      <w:r w:rsidRPr="006C7185">
        <w:rPr>
          <w:rFonts w:ascii="Times New Roman" w:hAnsi="Times New Roman" w:cs="Times New Roman"/>
          <w:sz w:val="24"/>
          <w:szCs w:val="24"/>
        </w:rPr>
        <w:t xml:space="preserve"> </w:t>
      </w:r>
      <w:r w:rsidRPr="006C7185">
        <w:rPr>
          <w:rFonts w:ascii="Times New Roman" w:hAnsi="Times New Roman" w:cs="Times New Roman"/>
          <w:sz w:val="24"/>
          <w:szCs w:val="24"/>
          <w:lang w:val="en-US"/>
        </w:rPr>
        <w:t>coefficient</w:t>
      </w:r>
      <w:r w:rsidRPr="006C7185">
        <w:rPr>
          <w:rFonts w:ascii="Times New Roman" w:hAnsi="Times New Roman" w:cs="Times New Roman"/>
          <w:sz w:val="24"/>
          <w:szCs w:val="24"/>
        </w:rPr>
        <w:t xml:space="preserve"> 1/α </w:t>
      </w:r>
    </w:p>
    <w:p w:rsidR="00C469F7" w:rsidRPr="00C469F7" w:rsidRDefault="00D03047" w:rsidP="00C17EF1">
      <w:pPr>
        <w:pStyle w:val="a7"/>
        <w:tabs>
          <w:tab w:val="right" w:pos="9355"/>
        </w:tabs>
        <w:spacing w:beforeLines="40" w:after="4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кривой Лоренца [11</w:t>
      </w:r>
      <w:r w:rsidR="00C469F7" w:rsidRPr="00C469F7">
        <w:rPr>
          <w:rFonts w:ascii="Times New Roman" w:hAnsi="Times New Roman" w:cs="Times New Roman"/>
          <w:sz w:val="28"/>
          <w:szCs w:val="28"/>
        </w:rPr>
        <w:t>] дана пространственно-временная</w:t>
      </w:r>
      <w:r>
        <w:rPr>
          <w:rFonts w:ascii="Times New Roman" w:hAnsi="Times New Roman" w:cs="Times New Roman"/>
          <w:sz w:val="28"/>
          <w:szCs w:val="28"/>
        </w:rPr>
        <w:t xml:space="preserve"> графическая зависимость (рис. 3</w:t>
      </w:r>
      <w:r w:rsidR="00C469F7" w:rsidRPr="00C469F7">
        <w:rPr>
          <w:rFonts w:ascii="Times New Roman" w:hAnsi="Times New Roman" w:cs="Times New Roman"/>
          <w:sz w:val="28"/>
          <w:szCs w:val="28"/>
        </w:rPr>
        <w:t>) параметра скорости</w:t>
      </w:r>
      <w:proofErr w:type="gramStart"/>
      <w:r w:rsidR="00C469F7" w:rsidRPr="00C469F7">
        <w:rPr>
          <w:rFonts w:ascii="Times New Roman" w:hAnsi="Times New Roman" w:cs="Times New Roman"/>
          <w:sz w:val="28"/>
          <w:szCs w:val="28"/>
        </w:rPr>
        <w:t xml:space="preserve"> (</w:t>
      </w:r>
      <m:oMath>
        <m:r>
          <m:rPr>
            <m:sty m:val="p"/>
          </m:rPr>
          <w:rPr>
            <w:rFonts w:ascii="Cambria Math" w:hAnsi="Times New Roman" w:cs="Times New Roman"/>
            <w:color w:val="000000"/>
            <w:sz w:val="28"/>
            <w:szCs w:val="28"/>
          </w:rPr>
          <m:t>Θ</m:t>
        </m:r>
      </m:oMath>
      <w:r w:rsidR="00C469F7" w:rsidRPr="00C469F7">
        <w:rPr>
          <w:rFonts w:ascii="Times New Roman" w:hAnsi="Times New Roman" w:cs="Times New Roman"/>
          <w:sz w:val="28"/>
          <w:szCs w:val="28"/>
        </w:rPr>
        <w:t xml:space="preserve">) </w:t>
      </w:r>
      <w:proofErr w:type="gramEnd"/>
      <w:r w:rsidR="00C469F7" w:rsidRPr="00C469F7">
        <w:rPr>
          <w:rFonts w:ascii="Times New Roman" w:hAnsi="Times New Roman" w:cs="Times New Roman"/>
          <w:sz w:val="28"/>
          <w:szCs w:val="28"/>
        </w:rPr>
        <w:t>от самой скорости (</w:t>
      </w:r>
      <m:oMath>
        <m:r>
          <w:rPr>
            <w:rFonts w:ascii="Cambria Math" w:hAnsi="Cambria Math" w:cs="Times New Roman"/>
            <w:sz w:val="28"/>
            <w:szCs w:val="28"/>
          </w:rPr>
          <m:t>β</m:t>
        </m:r>
      </m:oMath>
      <w:r>
        <w:rPr>
          <w:rFonts w:ascii="Times New Roman" w:hAnsi="Times New Roman" w:cs="Times New Roman"/>
          <w:sz w:val="28"/>
          <w:szCs w:val="28"/>
        </w:rPr>
        <w:t>), аналогична</w:t>
      </w:r>
      <w:r w:rsidR="003F7F1A">
        <w:rPr>
          <w:rFonts w:ascii="Times New Roman" w:hAnsi="Times New Roman" w:cs="Times New Roman"/>
          <w:sz w:val="28"/>
          <w:szCs w:val="28"/>
        </w:rPr>
        <w:t>я</w:t>
      </w:r>
      <w:r>
        <w:rPr>
          <w:rFonts w:ascii="Times New Roman" w:hAnsi="Times New Roman" w:cs="Times New Roman"/>
          <w:sz w:val="28"/>
          <w:szCs w:val="28"/>
        </w:rPr>
        <w:t xml:space="preserve"> </w:t>
      </w:r>
      <w:r w:rsidR="00C469F7" w:rsidRPr="00C469F7">
        <w:rPr>
          <w:rFonts w:ascii="Times New Roman" w:hAnsi="Times New Roman" w:cs="Times New Roman"/>
          <w:sz w:val="28"/>
          <w:szCs w:val="28"/>
        </w:rPr>
        <w:t>номограмме</w:t>
      </w:r>
      <w:r>
        <w:rPr>
          <w:rFonts w:ascii="Times New Roman" w:hAnsi="Times New Roman" w:cs="Times New Roman"/>
          <w:sz w:val="28"/>
          <w:szCs w:val="28"/>
        </w:rPr>
        <w:t xml:space="preserve"> №2</w:t>
      </w:r>
      <w:r w:rsidR="00C469F7" w:rsidRPr="00C469F7">
        <w:rPr>
          <w:rFonts w:ascii="Times New Roman" w:hAnsi="Times New Roman" w:cs="Times New Roman"/>
          <w:sz w:val="28"/>
          <w:szCs w:val="28"/>
        </w:rPr>
        <w:t>.</w:t>
      </w:r>
    </w:p>
    <w:p w:rsidR="00C469F7" w:rsidRPr="00C469F7" w:rsidRDefault="00C469F7" w:rsidP="00C17EF1">
      <w:pPr>
        <w:pStyle w:val="a7"/>
        <w:tabs>
          <w:tab w:val="right" w:pos="9355"/>
        </w:tabs>
        <w:spacing w:beforeLines="40" w:after="40" w:line="360" w:lineRule="auto"/>
        <w:ind w:left="0" w:firstLine="709"/>
        <w:rPr>
          <w:rFonts w:ascii="Times New Roman" w:hAnsi="Times New Roman" w:cs="Times New Roman"/>
          <w:sz w:val="28"/>
          <w:szCs w:val="28"/>
        </w:rPr>
      </w:pPr>
    </w:p>
    <w:p w:rsidR="00C469F7" w:rsidRPr="00C469F7" w:rsidRDefault="00C469F7" w:rsidP="00C17EF1">
      <w:pPr>
        <w:pStyle w:val="a7"/>
        <w:tabs>
          <w:tab w:val="right" w:pos="9355"/>
        </w:tabs>
        <w:spacing w:beforeLines="40" w:after="40" w:line="360" w:lineRule="auto"/>
        <w:ind w:left="0" w:firstLine="709"/>
        <w:rPr>
          <w:rFonts w:ascii="Times New Roman" w:hAnsi="Times New Roman" w:cs="Times New Roman"/>
          <w:sz w:val="28"/>
          <w:szCs w:val="28"/>
        </w:rPr>
      </w:pPr>
      <w:r w:rsidRPr="00C469F7">
        <w:rPr>
          <w:rFonts w:ascii="Times New Roman" w:hAnsi="Times New Roman" w:cs="Times New Roman"/>
          <w:noProof/>
          <w:sz w:val="28"/>
          <w:szCs w:val="28"/>
          <w:lang w:eastAsia="ru-RU"/>
        </w:rPr>
        <w:drawing>
          <wp:inline distT="0" distB="0" distL="0" distR="0">
            <wp:extent cx="4546600" cy="1892300"/>
            <wp:effectExtent l="19050" t="0" r="6350" b="0"/>
            <wp:docPr id="14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9" cstate="print"/>
                    <a:srcRect/>
                    <a:stretch>
                      <a:fillRect/>
                    </a:stretch>
                  </pic:blipFill>
                  <pic:spPr bwMode="auto">
                    <a:xfrm>
                      <a:off x="0" y="0"/>
                      <a:ext cx="4546600" cy="1892300"/>
                    </a:xfrm>
                    <a:prstGeom prst="rect">
                      <a:avLst/>
                    </a:prstGeom>
                    <a:noFill/>
                    <a:ln w="9525">
                      <a:noFill/>
                      <a:miter lim="800000"/>
                      <a:headEnd/>
                      <a:tailEnd/>
                    </a:ln>
                  </pic:spPr>
                </pic:pic>
              </a:graphicData>
            </a:graphic>
          </wp:inline>
        </w:drawing>
      </w:r>
    </w:p>
    <w:p w:rsidR="00C469F7" w:rsidRPr="00C17EF1" w:rsidRDefault="00C469F7" w:rsidP="00C17EF1">
      <w:pPr>
        <w:pStyle w:val="a7"/>
        <w:spacing w:beforeLines="40" w:after="40" w:line="360" w:lineRule="auto"/>
        <w:ind w:left="0" w:firstLine="709"/>
        <w:jc w:val="center"/>
        <w:rPr>
          <w:rFonts w:ascii="Times New Roman" w:eastAsiaTheme="minorEastAsia" w:hAnsi="Times New Roman" w:cs="Times New Roman"/>
          <w:color w:val="000000"/>
          <w:sz w:val="28"/>
          <w:szCs w:val="28"/>
        </w:rPr>
      </w:pPr>
      <w:r w:rsidRPr="00C469F7">
        <w:rPr>
          <w:rFonts w:ascii="Times New Roman" w:hAnsi="Times New Roman" w:cs="Times New Roman"/>
          <w:color w:val="000000"/>
          <w:sz w:val="28"/>
          <w:szCs w:val="28"/>
        </w:rPr>
        <w:t xml:space="preserve">Рис. </w:t>
      </w:r>
      <w:r w:rsidR="00D03047">
        <w:rPr>
          <w:rFonts w:ascii="Times New Roman" w:hAnsi="Times New Roman" w:cs="Times New Roman"/>
          <w:color w:val="000000"/>
          <w:sz w:val="28"/>
          <w:szCs w:val="28"/>
        </w:rPr>
        <w:t>3</w:t>
      </w:r>
      <w:r w:rsidRPr="00C469F7">
        <w:rPr>
          <w:rFonts w:ascii="Times New Roman" w:hAnsi="Times New Roman" w:cs="Times New Roman"/>
          <w:color w:val="000000"/>
          <w:sz w:val="28"/>
          <w:szCs w:val="28"/>
        </w:rPr>
        <w:t xml:space="preserve"> – Связь между параметром скорости </w:t>
      </w:r>
      <m:oMath>
        <m:r>
          <m:rPr>
            <m:sty m:val="p"/>
          </m:rPr>
          <w:rPr>
            <w:rFonts w:ascii="Cambria Math" w:hAnsi="Times New Roman" w:cs="Times New Roman"/>
            <w:color w:val="000000"/>
            <w:sz w:val="28"/>
            <w:szCs w:val="28"/>
          </w:rPr>
          <m:t>Θ</m:t>
        </m:r>
      </m:oMath>
      <w:r w:rsidRPr="00C469F7">
        <w:rPr>
          <w:rFonts w:ascii="Times New Roman" w:hAnsi="Times New Roman" w:cs="Times New Roman"/>
          <w:color w:val="000000"/>
          <w:sz w:val="28"/>
          <w:szCs w:val="28"/>
        </w:rPr>
        <w:t xml:space="preserve"> и самой скоростью </w:t>
      </w:r>
      <m:oMath>
        <m:r>
          <m:rPr>
            <m:sty m:val="p"/>
          </m:rPr>
          <w:rPr>
            <w:rFonts w:ascii="Cambria Math" w:hAnsi="Times New Roman" w:cs="Times New Roman"/>
            <w:color w:val="000000"/>
            <w:sz w:val="28"/>
            <w:szCs w:val="28"/>
          </w:rPr>
          <m:t>β</m:t>
        </m:r>
        <m:r>
          <m:rPr>
            <m:sty m:val="p"/>
          </m:rPr>
          <w:rPr>
            <w:rFonts w:ascii="Cambria Math" w:hAnsi="Times New Roman" w:cs="Times New Roman"/>
            <w:color w:val="000000"/>
            <w:sz w:val="28"/>
            <w:szCs w:val="28"/>
          </w:rPr>
          <m:t>=</m:t>
        </m:r>
        <m:r>
          <m:rPr>
            <m:sty m:val="p"/>
          </m:rPr>
          <w:rPr>
            <w:rFonts w:ascii="Cambria Math" w:hAnsi="Times New Roman" w:cs="Times New Roman"/>
            <w:color w:val="000000"/>
            <w:sz w:val="28"/>
            <w:szCs w:val="28"/>
            <w:lang w:val="en-US"/>
          </w:rPr>
          <m:t>t</m:t>
        </m:r>
        <m:r>
          <m:rPr>
            <m:sty m:val="p"/>
          </m:rPr>
          <w:rPr>
            <w:rFonts w:ascii="Cambria Math" w:hAnsi="Times New Roman" w:cs="Times New Roman"/>
            <w:color w:val="000000"/>
            <w:sz w:val="28"/>
            <w:szCs w:val="28"/>
          </w:rPr>
          <m:t>h</m:t>
        </m:r>
        <m:r>
          <m:rPr>
            <m:sty m:val="p"/>
          </m:rPr>
          <w:rPr>
            <w:rFonts w:ascii="Cambria Math" w:hAnsi="Times New Roman" w:cs="Times New Roman"/>
            <w:color w:val="000000"/>
            <w:sz w:val="28"/>
            <w:szCs w:val="28"/>
          </w:rPr>
          <m:t>Θ</m:t>
        </m:r>
      </m:oMath>
    </w:p>
    <w:p w:rsidR="006C7185" w:rsidRDefault="006C7185" w:rsidP="006C7185">
      <w:pPr>
        <w:pStyle w:val="a7"/>
        <w:spacing w:before="120" w:after="120" w:line="360" w:lineRule="auto"/>
        <w:ind w:left="0"/>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Fig</w:t>
      </w:r>
      <w:r w:rsidRPr="00B80D10">
        <w:rPr>
          <w:rFonts w:ascii="Times New Roman" w:hAnsi="Times New Roman" w:cs="Times New Roman"/>
          <w:color w:val="000000"/>
          <w:sz w:val="28"/>
          <w:szCs w:val="28"/>
          <w:lang w:val="en-US"/>
        </w:rPr>
        <w:t xml:space="preserve">. 3 – Connection between the velocity parameter </w:t>
      </w:r>
      <m:oMath>
        <m:r>
          <m:rPr>
            <m:sty m:val="p"/>
          </m:rPr>
          <w:rPr>
            <w:rFonts w:ascii="Cambria Math" w:hAnsi="Cambria Math" w:cs="Times New Roman"/>
            <w:color w:val="000000"/>
            <w:sz w:val="28"/>
            <w:szCs w:val="28"/>
          </w:rPr>
          <m:t>Θ</m:t>
        </m:r>
      </m:oMath>
      <w:r w:rsidRPr="00B80D10">
        <w:rPr>
          <w:rFonts w:ascii="Times New Roman" w:hAnsi="Times New Roman" w:cs="Times New Roman"/>
          <w:color w:val="000000"/>
          <w:sz w:val="28"/>
          <w:szCs w:val="28"/>
          <w:lang w:val="en-US"/>
        </w:rPr>
        <w:t xml:space="preserve"> and velocity itself</w:t>
      </w:r>
      <w:r>
        <w:rPr>
          <w:rFonts w:ascii="Times New Roman" w:hAnsi="Times New Roman" w:cs="Times New Roman"/>
          <w:color w:val="000000"/>
          <w:sz w:val="28"/>
          <w:szCs w:val="28"/>
          <w:lang w:val="en-US"/>
        </w:rPr>
        <w:t xml:space="preserve"> </w:t>
      </w:r>
      <m:oMath>
        <m:r>
          <m:rPr>
            <m:sty m:val="p"/>
          </m:rPr>
          <w:rPr>
            <w:rFonts w:ascii="Cambria Math" w:hAnsi="Times New Roman" w:cs="Times New Roman"/>
            <w:color w:val="000000"/>
            <w:sz w:val="28"/>
            <w:szCs w:val="28"/>
          </w:rPr>
          <m:t>β</m:t>
        </m:r>
        <m:r>
          <m:rPr>
            <m:sty m:val="p"/>
          </m:rPr>
          <w:rPr>
            <w:rFonts w:ascii="Cambria Math" w:hAnsi="Times New Roman" w:cs="Times New Roman"/>
            <w:color w:val="000000"/>
            <w:sz w:val="28"/>
            <w:szCs w:val="28"/>
            <w:lang w:val="en-US"/>
          </w:rPr>
          <m:t>=th</m:t>
        </m:r>
        <m:r>
          <m:rPr>
            <m:sty m:val="p"/>
          </m:rPr>
          <w:rPr>
            <w:rFonts w:ascii="Cambria Math" w:hAnsi="Times New Roman" w:cs="Times New Roman"/>
            <w:color w:val="000000"/>
            <w:sz w:val="28"/>
            <w:szCs w:val="28"/>
          </w:rPr>
          <m:t>Θ</m:t>
        </m:r>
      </m:oMath>
    </w:p>
    <w:p w:rsidR="006C7185" w:rsidRPr="006C7185" w:rsidRDefault="006C7185" w:rsidP="00C17EF1">
      <w:pPr>
        <w:pStyle w:val="a7"/>
        <w:spacing w:beforeLines="40" w:after="40" w:line="360" w:lineRule="auto"/>
        <w:ind w:left="0" w:firstLine="709"/>
        <w:jc w:val="center"/>
        <w:rPr>
          <w:rFonts w:ascii="Times New Roman" w:hAnsi="Times New Roman" w:cs="Times New Roman"/>
          <w:color w:val="000000"/>
          <w:sz w:val="28"/>
          <w:szCs w:val="28"/>
          <w:lang w:val="en-US"/>
        </w:rPr>
      </w:pPr>
    </w:p>
    <w:p w:rsidR="00987094" w:rsidRDefault="00C469F7" w:rsidP="00C17EF1">
      <w:pPr>
        <w:pStyle w:val="a7"/>
        <w:numPr>
          <w:ilvl w:val="0"/>
          <w:numId w:val="8"/>
        </w:numPr>
        <w:spacing w:beforeLines="40" w:after="40"/>
        <w:jc w:val="center"/>
        <w:rPr>
          <w:rFonts w:ascii="Times New Roman" w:hAnsi="Times New Roman" w:cs="Times New Roman"/>
          <w:b/>
          <w:sz w:val="28"/>
          <w:szCs w:val="28"/>
        </w:rPr>
      </w:pPr>
      <w:r w:rsidRPr="00D03047">
        <w:rPr>
          <w:rFonts w:ascii="Times New Roman" w:hAnsi="Times New Roman" w:cs="Times New Roman"/>
          <w:b/>
          <w:sz w:val="28"/>
          <w:szCs w:val="28"/>
        </w:rPr>
        <w:t>Энтропия фрактальных систем</w:t>
      </w:r>
      <w:r w:rsidR="00C17EF1">
        <w:rPr>
          <w:rFonts w:ascii="Times New Roman" w:hAnsi="Times New Roman" w:cs="Times New Roman"/>
          <w:b/>
          <w:sz w:val="28"/>
          <w:szCs w:val="28"/>
        </w:rPr>
        <w:t xml:space="preserve"> </w:t>
      </w:r>
      <w:r w:rsidR="00C17EF1">
        <w:rPr>
          <w:rFonts w:ascii="Times New Roman" w:hAnsi="Times New Roman" w:cs="Times New Roman"/>
          <w:b/>
          <w:sz w:val="28"/>
          <w:szCs w:val="28"/>
          <w:lang w:val="en-US"/>
        </w:rPr>
        <w:t>[12]:</w:t>
      </w:r>
    </w:p>
    <w:p w:rsidR="005A283C" w:rsidRPr="00D03047" w:rsidRDefault="005A283C" w:rsidP="00C17EF1">
      <w:pPr>
        <w:pStyle w:val="a7"/>
        <w:spacing w:beforeLines="40" w:after="40"/>
        <w:rPr>
          <w:rFonts w:ascii="Times New Roman" w:hAnsi="Times New Roman" w:cs="Times New Roman"/>
          <w:b/>
          <w:sz w:val="28"/>
          <w:szCs w:val="28"/>
        </w:rPr>
      </w:pPr>
    </w:p>
    <w:p w:rsidR="00C469F7" w:rsidRPr="00C469F7" w:rsidRDefault="00C17EF1" w:rsidP="00C17EF1">
      <w:pPr>
        <w:pStyle w:val="a7"/>
        <w:spacing w:beforeLines="40" w:after="4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C469F7" w:rsidRPr="00C469F7">
        <w:rPr>
          <w:rFonts w:ascii="Times New Roman" w:eastAsiaTheme="minorEastAsia" w:hAnsi="Times New Roman" w:cs="Times New Roman"/>
          <w:sz w:val="28"/>
          <w:szCs w:val="28"/>
        </w:rPr>
        <w:t>Основное определение фрактала следующее: «Фракталом называется структура, состоящая из частей, которые в как</w:t>
      </w:r>
      <w:r>
        <w:rPr>
          <w:rFonts w:ascii="Times New Roman" w:eastAsiaTheme="minorEastAsia" w:hAnsi="Times New Roman" w:cs="Times New Roman"/>
          <w:sz w:val="28"/>
          <w:szCs w:val="28"/>
        </w:rPr>
        <w:t>ом-то смысле подобны целому» [13</w:t>
      </w:r>
      <w:r w:rsidR="00C469F7" w:rsidRPr="00C469F7">
        <w:rPr>
          <w:rFonts w:ascii="Times New Roman" w:eastAsiaTheme="minorEastAsia" w:hAnsi="Times New Roman" w:cs="Times New Roman"/>
          <w:sz w:val="28"/>
          <w:szCs w:val="28"/>
        </w:rPr>
        <w:t xml:space="preserve">]. Фракталы широко проявляют себя в природе. Например, облака, морские берега, кора и кроны деревьев. Имеются они и в структурных образованиях: кластеры, полипептидные цепи, плазма. Фрактальная геометрия природы достаточно сложна и разнообразна. Ее изучение и моделирование широко внедряются в различных областях науки  и техники. Например, </w:t>
      </w:r>
      <w:r w:rsidR="001D4BD3" w:rsidRPr="00C469F7">
        <w:rPr>
          <w:rFonts w:ascii="Times New Roman" w:eastAsiaTheme="minorEastAsia" w:hAnsi="Times New Roman" w:cs="Times New Roman"/>
          <w:sz w:val="28"/>
          <w:szCs w:val="28"/>
        </w:rPr>
        <w:t>в процессах</w:t>
      </w:r>
      <w:r w:rsidR="00C469F7" w:rsidRPr="00C469F7">
        <w:rPr>
          <w:rFonts w:ascii="Times New Roman" w:eastAsiaTheme="minorEastAsia" w:hAnsi="Times New Roman" w:cs="Times New Roman"/>
          <w:sz w:val="28"/>
          <w:szCs w:val="28"/>
        </w:rPr>
        <w:t xml:space="preserve"> диффузии и адсорбции, турбулентного течения жидкости, горения. Исходя из определения фрактала, и с точки зрения </w:t>
      </w:r>
      <w:r w:rsidR="001D4BD3" w:rsidRPr="00C469F7">
        <w:rPr>
          <w:rFonts w:ascii="Times New Roman" w:eastAsiaTheme="minorEastAsia" w:hAnsi="Times New Roman" w:cs="Times New Roman"/>
          <w:sz w:val="28"/>
          <w:szCs w:val="28"/>
        </w:rPr>
        <w:t>физикохимии</w:t>
      </w:r>
      <w:r w:rsidR="00C469F7" w:rsidRPr="00C469F7">
        <w:rPr>
          <w:rFonts w:ascii="Times New Roman" w:eastAsiaTheme="minorEastAsia" w:hAnsi="Times New Roman" w:cs="Times New Roman"/>
          <w:sz w:val="28"/>
          <w:szCs w:val="28"/>
        </w:rPr>
        <w:t xml:space="preserve">, </w:t>
      </w:r>
      <w:proofErr w:type="spellStart"/>
      <w:r w:rsidR="00C469F7" w:rsidRPr="00C469F7">
        <w:rPr>
          <w:rFonts w:ascii="Times New Roman" w:eastAsiaTheme="minorEastAsia" w:hAnsi="Times New Roman" w:cs="Times New Roman"/>
          <w:sz w:val="28"/>
          <w:szCs w:val="28"/>
        </w:rPr>
        <w:t>электростатически</w:t>
      </w:r>
      <w:proofErr w:type="spellEnd"/>
      <w:r w:rsidR="00C469F7" w:rsidRPr="00C469F7">
        <w:rPr>
          <w:rFonts w:ascii="Times New Roman" w:eastAsiaTheme="minorEastAsia" w:hAnsi="Times New Roman" w:cs="Times New Roman"/>
          <w:sz w:val="28"/>
          <w:szCs w:val="28"/>
        </w:rPr>
        <w:t xml:space="preserve"> разнородные системы не являются фракталами. Фракталами могут быть или электронейтральные, или одноименно заряженные системы. </w:t>
      </w:r>
    </w:p>
    <w:p w:rsidR="00C469F7" w:rsidRPr="00C469F7" w:rsidRDefault="00C469F7" w:rsidP="00C17EF1">
      <w:pPr>
        <w:pStyle w:val="a7"/>
        <w:spacing w:beforeLines="40" w:after="40" w:line="360" w:lineRule="auto"/>
        <w:ind w:left="0" w:firstLine="709"/>
        <w:jc w:val="both"/>
        <w:rPr>
          <w:rFonts w:ascii="Times New Roman" w:eastAsiaTheme="minorEastAsia" w:hAnsi="Times New Roman" w:cs="Times New Roman"/>
          <w:sz w:val="28"/>
          <w:szCs w:val="28"/>
        </w:rPr>
      </w:pPr>
      <w:r w:rsidRPr="00C469F7">
        <w:rPr>
          <w:rFonts w:ascii="Times New Roman" w:eastAsiaTheme="minorEastAsia" w:hAnsi="Times New Roman" w:cs="Times New Roman"/>
          <w:sz w:val="28"/>
          <w:szCs w:val="28"/>
        </w:rPr>
        <w:t xml:space="preserve">Поэтому можно предположить, что основным условием формирования фракталов должно быть примерное равенство их соответствующих </w:t>
      </w:r>
      <w:r w:rsidRPr="00C469F7">
        <w:rPr>
          <w:rFonts w:ascii="Times New Roman" w:eastAsiaTheme="minorEastAsia" w:hAnsi="Times New Roman" w:cs="Times New Roman"/>
          <w:sz w:val="28"/>
          <w:szCs w:val="28"/>
        </w:rPr>
        <w:lastRenderedPageBreak/>
        <w:t xml:space="preserve">энергетических характеристик. В данном подходе степень структурного взаимодействия оценивается через относительную разность энергетических параметров частиц - коэффициент </w:t>
      </w:r>
      <w:r w:rsidR="00EA3CC9">
        <w:rPr>
          <w:rFonts w:ascii="Times New Roman" w:eastAsiaTheme="minorEastAsia" w:hAnsi="Times New Roman" w:cs="Times New Roman"/>
          <w:sz w:val="28"/>
          <w:szCs w:val="28"/>
        </w:rPr>
        <w:t>структурного взаимодействия</w:t>
      </w:r>
      <w:proofErr w:type="gramStart"/>
      <w:r w:rsidR="00EA3CC9">
        <w:rPr>
          <w:rFonts w:ascii="Times New Roman" w:eastAsiaTheme="minorEastAsia" w:hAnsi="Times New Roman" w:cs="Times New Roman"/>
          <w:sz w:val="28"/>
          <w:szCs w:val="28"/>
        </w:rPr>
        <w:t xml:space="preserve"> (α)</w:t>
      </w:r>
      <w:r w:rsidRPr="00C469F7">
        <w:rPr>
          <w:rFonts w:ascii="Times New Roman" w:eastAsiaTheme="minorEastAsia" w:hAnsi="Times New Roman" w:cs="Times New Roman"/>
          <w:sz w:val="28"/>
          <w:szCs w:val="28"/>
        </w:rPr>
        <w:t xml:space="preserve">. </w:t>
      </w:r>
      <w:proofErr w:type="gramEnd"/>
      <w:r w:rsidRPr="00C469F7">
        <w:rPr>
          <w:rFonts w:ascii="Times New Roman" w:eastAsiaTheme="minorEastAsia" w:hAnsi="Times New Roman" w:cs="Times New Roman"/>
          <w:sz w:val="28"/>
          <w:szCs w:val="28"/>
        </w:rPr>
        <w:t xml:space="preserve">Очевидно, по этому </w:t>
      </w:r>
      <w:r w:rsidR="00EA3CC9">
        <w:rPr>
          <w:rFonts w:ascii="Times New Roman" w:eastAsiaTheme="minorEastAsia" w:hAnsi="Times New Roman" w:cs="Times New Roman"/>
          <w:sz w:val="28"/>
          <w:szCs w:val="28"/>
        </w:rPr>
        <w:t>принципу</w:t>
      </w:r>
      <w:r w:rsidRPr="00C469F7">
        <w:rPr>
          <w:rFonts w:ascii="Times New Roman" w:eastAsiaTheme="minorEastAsia" w:hAnsi="Times New Roman" w:cs="Times New Roman"/>
          <w:sz w:val="28"/>
          <w:szCs w:val="28"/>
        </w:rPr>
        <w:t xml:space="preserve"> и происходит формирование многих органических структур, в частности полипептидных цепей, которые можно рассматривать как фрактальн</w:t>
      </w:r>
      <w:r w:rsidR="003F7F1A">
        <w:rPr>
          <w:rFonts w:ascii="Times New Roman" w:eastAsiaTheme="minorEastAsia" w:hAnsi="Times New Roman" w:cs="Times New Roman"/>
          <w:sz w:val="28"/>
          <w:szCs w:val="28"/>
        </w:rPr>
        <w:t>ые образования</w:t>
      </w:r>
      <w:r w:rsidRPr="00C469F7">
        <w:rPr>
          <w:rFonts w:ascii="Times New Roman" w:eastAsiaTheme="minorEastAsia" w:hAnsi="Times New Roman" w:cs="Times New Roman"/>
          <w:sz w:val="28"/>
          <w:szCs w:val="28"/>
        </w:rPr>
        <w:t xml:space="preserve"> [</w:t>
      </w:r>
      <w:r w:rsidR="00EA3CC9">
        <w:rPr>
          <w:rFonts w:ascii="Times New Roman" w:eastAsiaTheme="minorEastAsia" w:hAnsi="Times New Roman" w:cs="Times New Roman"/>
          <w:sz w:val="28"/>
          <w:szCs w:val="28"/>
        </w:rPr>
        <w:t>5</w:t>
      </w:r>
      <w:r w:rsidRPr="00C469F7">
        <w:rPr>
          <w:rFonts w:ascii="Times New Roman" w:eastAsiaTheme="minorEastAsia" w:hAnsi="Times New Roman" w:cs="Times New Roman"/>
          <w:sz w:val="28"/>
          <w:szCs w:val="28"/>
        </w:rPr>
        <w:t xml:space="preserve">, </w:t>
      </w:r>
      <w:r w:rsidR="00EA3CC9">
        <w:rPr>
          <w:rFonts w:ascii="Times New Roman" w:eastAsiaTheme="minorEastAsia" w:hAnsi="Times New Roman" w:cs="Times New Roman"/>
          <w:sz w:val="28"/>
          <w:szCs w:val="28"/>
        </w:rPr>
        <w:t>6</w:t>
      </w:r>
      <w:r w:rsidRPr="00C469F7">
        <w:rPr>
          <w:rFonts w:ascii="Times New Roman" w:eastAsiaTheme="minorEastAsia" w:hAnsi="Times New Roman" w:cs="Times New Roman"/>
          <w:sz w:val="28"/>
          <w:szCs w:val="28"/>
        </w:rPr>
        <w:t xml:space="preserve">]. </w:t>
      </w:r>
    </w:p>
    <w:p w:rsidR="00C469F7" w:rsidRPr="00C469F7" w:rsidRDefault="00C469F7" w:rsidP="00C17EF1">
      <w:pPr>
        <w:pStyle w:val="a7"/>
        <w:spacing w:beforeLines="40" w:after="40" w:line="360" w:lineRule="auto"/>
        <w:ind w:left="0" w:firstLine="709"/>
        <w:jc w:val="both"/>
        <w:rPr>
          <w:rFonts w:ascii="Times New Roman" w:eastAsiaTheme="minorEastAsia" w:hAnsi="Times New Roman" w:cs="Times New Roman"/>
          <w:sz w:val="28"/>
          <w:szCs w:val="28"/>
        </w:rPr>
      </w:pPr>
      <w:r w:rsidRPr="00C469F7">
        <w:rPr>
          <w:rFonts w:ascii="Times New Roman" w:eastAsiaTheme="minorEastAsia" w:hAnsi="Times New Roman" w:cs="Times New Roman"/>
          <w:sz w:val="28"/>
          <w:szCs w:val="28"/>
        </w:rPr>
        <w:t xml:space="preserve">На основе уравнений </w:t>
      </w:r>
      <w:r w:rsidR="00EA3CC9">
        <w:rPr>
          <w:rFonts w:ascii="Times New Roman" w:eastAsiaTheme="minorEastAsia" w:hAnsi="Times New Roman" w:cs="Times New Roman"/>
          <w:sz w:val="28"/>
          <w:szCs w:val="28"/>
        </w:rPr>
        <w:t>п.3 исходных положений</w:t>
      </w:r>
      <w:r w:rsidRPr="00C469F7">
        <w:rPr>
          <w:rFonts w:ascii="Times New Roman" w:eastAsiaTheme="minorEastAsia" w:hAnsi="Times New Roman" w:cs="Times New Roman"/>
          <w:sz w:val="28"/>
          <w:szCs w:val="28"/>
        </w:rPr>
        <w:t xml:space="preserve"> стабильное состояние каждой отдельной частицы определяется условием равенства ее энтропийной и  негэнтропийной составляющих:   </w:t>
      </w:r>
    </w:p>
    <w:p w:rsidR="00C469F7" w:rsidRPr="00C469F7" w:rsidRDefault="00C469F7" w:rsidP="00C17EF1">
      <w:pPr>
        <w:pStyle w:val="a7"/>
        <w:spacing w:beforeLines="40" w:after="40" w:line="360" w:lineRule="auto"/>
        <w:ind w:left="0" w:firstLine="709"/>
        <w:jc w:val="both"/>
        <w:rPr>
          <w:rFonts w:ascii="Times New Roman" w:eastAsiaTheme="minorEastAsia" w:hAnsi="Times New Roman" w:cs="Times New Roman"/>
          <w:sz w:val="28"/>
          <w:szCs w:val="28"/>
        </w:rPr>
      </w:pPr>
      <w:r w:rsidRPr="00C469F7">
        <w:rPr>
          <w:rFonts w:ascii="Times New Roman" w:eastAsiaTheme="minorEastAsia" w:hAnsi="Times New Roman" w:cs="Times New Roman"/>
          <w:sz w:val="28"/>
          <w:szCs w:val="28"/>
        </w:rPr>
        <w:t xml:space="preserve">                                      ∆</w:t>
      </w:r>
      <w:r w:rsidRPr="00C469F7">
        <w:rPr>
          <w:rFonts w:ascii="Times New Roman" w:eastAsiaTheme="minorEastAsia" w:hAnsi="Times New Roman" w:cs="Times New Roman"/>
          <w:sz w:val="28"/>
          <w:szCs w:val="28"/>
          <w:lang w:val="en-US"/>
        </w:rPr>
        <w:t>S</w:t>
      </w:r>
      <w:r w:rsidRPr="00C469F7">
        <w:rPr>
          <w:rFonts w:ascii="Times New Roman" w:eastAsiaTheme="minorEastAsia" w:hAnsi="Times New Roman" w:cs="Times New Roman"/>
          <w:sz w:val="28"/>
          <w:szCs w:val="28"/>
          <w:vertAlign w:val="subscript"/>
          <w:lang w:val="en-US"/>
        </w:rPr>
        <w:t>i</w:t>
      </w:r>
      <w:r w:rsidRPr="00C469F7">
        <w:rPr>
          <w:rFonts w:ascii="Times New Roman" w:eastAsiaTheme="minorEastAsia" w:hAnsi="Times New Roman" w:cs="Times New Roman"/>
          <w:sz w:val="28"/>
          <w:szCs w:val="28"/>
        </w:rPr>
        <w:t>=∆</w:t>
      </w:r>
      <w:r w:rsidRPr="00C469F7">
        <w:rPr>
          <w:rFonts w:ascii="Times New Roman" w:eastAsiaTheme="minorEastAsia" w:hAnsi="Times New Roman" w:cs="Times New Roman"/>
          <w:sz w:val="28"/>
          <w:szCs w:val="28"/>
          <w:lang w:val="en-US"/>
        </w:rPr>
        <w:t>S</w:t>
      </w:r>
      <w:r w:rsidRPr="00C469F7">
        <w:rPr>
          <w:rFonts w:ascii="Times New Roman" w:eastAsiaTheme="minorEastAsia" w:hAnsi="Times New Roman" w:cs="Times New Roman"/>
          <w:sz w:val="28"/>
          <w:szCs w:val="28"/>
          <w:vertAlign w:val="subscript"/>
          <w:lang w:val="en-US"/>
        </w:rPr>
        <w:t>e</w:t>
      </w:r>
      <w:r w:rsidRPr="00C469F7">
        <w:rPr>
          <w:rFonts w:ascii="Times New Roman" w:eastAsiaTheme="minorEastAsia" w:hAnsi="Times New Roman" w:cs="Times New Roman"/>
          <w:sz w:val="28"/>
          <w:szCs w:val="28"/>
          <w:vertAlign w:val="subscript"/>
        </w:rPr>
        <w:t xml:space="preserve"> </w:t>
      </w:r>
      <w:r w:rsidRPr="00C469F7">
        <w:rPr>
          <w:rFonts w:ascii="Times New Roman" w:eastAsiaTheme="minorEastAsia" w:hAnsi="Times New Roman" w:cs="Times New Roman"/>
          <w:sz w:val="28"/>
          <w:szCs w:val="28"/>
        </w:rPr>
        <w:t xml:space="preserve">                     </w:t>
      </w:r>
      <w:r w:rsidR="00EA3CC9">
        <w:rPr>
          <w:rFonts w:ascii="Times New Roman" w:eastAsiaTheme="minorEastAsia" w:hAnsi="Times New Roman" w:cs="Times New Roman"/>
          <w:sz w:val="28"/>
          <w:szCs w:val="28"/>
        </w:rPr>
        <w:t xml:space="preserve">                             (7</w:t>
      </w:r>
      <w:r w:rsidRPr="00C469F7">
        <w:rPr>
          <w:rFonts w:ascii="Times New Roman" w:eastAsiaTheme="minorEastAsia" w:hAnsi="Times New Roman" w:cs="Times New Roman"/>
          <w:sz w:val="28"/>
          <w:szCs w:val="28"/>
        </w:rPr>
        <w:t>)</w:t>
      </w:r>
    </w:p>
    <w:p w:rsidR="00C469F7" w:rsidRPr="00C469F7" w:rsidRDefault="00C469F7" w:rsidP="00C17EF1">
      <w:pPr>
        <w:pStyle w:val="a7"/>
        <w:spacing w:beforeLines="40" w:after="40" w:line="360" w:lineRule="auto"/>
        <w:ind w:left="0" w:firstLine="709"/>
        <w:jc w:val="both"/>
        <w:rPr>
          <w:rFonts w:ascii="Times New Roman" w:eastAsiaTheme="minorEastAsia" w:hAnsi="Times New Roman" w:cs="Times New Roman"/>
          <w:sz w:val="28"/>
          <w:szCs w:val="28"/>
        </w:rPr>
      </w:pPr>
      <w:r w:rsidRPr="00C469F7">
        <w:rPr>
          <w:rFonts w:ascii="Times New Roman" w:eastAsiaTheme="minorEastAsia" w:hAnsi="Times New Roman" w:cs="Times New Roman"/>
          <w:sz w:val="28"/>
          <w:szCs w:val="28"/>
        </w:rPr>
        <w:t xml:space="preserve">При </w:t>
      </w:r>
      <w:r w:rsidR="001D4BD3" w:rsidRPr="00C469F7">
        <w:rPr>
          <w:rFonts w:ascii="Times New Roman" w:eastAsiaTheme="minorEastAsia" w:hAnsi="Times New Roman" w:cs="Times New Roman"/>
          <w:sz w:val="28"/>
          <w:szCs w:val="28"/>
        </w:rPr>
        <w:t>статистическом множестве</w:t>
      </w:r>
      <w:r w:rsidRPr="00C469F7">
        <w:rPr>
          <w:rFonts w:ascii="Times New Roman" w:eastAsiaTheme="minorEastAsia" w:hAnsi="Times New Roman" w:cs="Times New Roman"/>
          <w:sz w:val="28"/>
          <w:szCs w:val="28"/>
        </w:rPr>
        <w:t xml:space="preserve"> таких же частиц энтропия данной частицы взаимодействует с негэнтропией соседней частицы (с одной стороны), а ее негэнтропия взаимодействует с энтропией соседней частицы (с</w:t>
      </w:r>
      <w:r w:rsidR="00EA3CC9">
        <w:rPr>
          <w:rFonts w:ascii="Times New Roman" w:eastAsiaTheme="minorEastAsia" w:hAnsi="Times New Roman" w:cs="Times New Roman"/>
          <w:sz w:val="28"/>
          <w:szCs w:val="28"/>
        </w:rPr>
        <w:t xml:space="preserve"> другой стороны) – рис.№4</w:t>
      </w:r>
      <w:r w:rsidRPr="00C469F7">
        <w:rPr>
          <w:rFonts w:ascii="Times New Roman" w:eastAsiaTheme="minorEastAsia" w:hAnsi="Times New Roman" w:cs="Times New Roman"/>
          <w:sz w:val="28"/>
          <w:szCs w:val="28"/>
        </w:rPr>
        <w:t xml:space="preserve"> по уравнениям:  </w:t>
      </w:r>
    </w:p>
    <w:p w:rsidR="00C469F7" w:rsidRPr="00C469F7" w:rsidRDefault="00C469F7" w:rsidP="00C17EF1">
      <w:pPr>
        <w:pStyle w:val="a7"/>
        <w:spacing w:beforeLines="40" w:after="40" w:line="360" w:lineRule="auto"/>
        <w:ind w:left="0" w:firstLine="709"/>
        <w:jc w:val="both"/>
        <w:rPr>
          <w:rFonts w:ascii="Times New Roman" w:eastAsiaTheme="minorEastAsia" w:hAnsi="Times New Roman" w:cs="Times New Roman"/>
          <w:sz w:val="28"/>
          <w:szCs w:val="28"/>
        </w:rPr>
      </w:pPr>
      <w:r w:rsidRPr="00C469F7">
        <w:rPr>
          <w:rFonts w:ascii="Times New Roman" w:eastAsiaTheme="minorEastAsia" w:hAnsi="Times New Roman" w:cs="Times New Roman"/>
          <w:sz w:val="28"/>
          <w:szCs w:val="28"/>
        </w:rPr>
        <w:t xml:space="preserve">                  ∆</w:t>
      </w:r>
      <w:r w:rsidRPr="00C469F7">
        <w:rPr>
          <w:rFonts w:ascii="Times New Roman" w:eastAsiaTheme="minorEastAsia" w:hAnsi="Times New Roman" w:cs="Times New Roman"/>
          <w:sz w:val="28"/>
          <w:szCs w:val="28"/>
          <w:lang w:val="en-US"/>
        </w:rPr>
        <w:t>S</w:t>
      </w:r>
      <w:r w:rsidRPr="00C469F7">
        <w:rPr>
          <w:rFonts w:ascii="Times New Roman" w:eastAsiaTheme="minorEastAsia" w:hAnsi="Times New Roman" w:cs="Times New Roman"/>
          <w:sz w:val="28"/>
          <w:szCs w:val="28"/>
        </w:rPr>
        <w:t>ˈ</w:t>
      </w:r>
      <w:r w:rsidRPr="00C469F7">
        <w:rPr>
          <w:rFonts w:ascii="Times New Roman" w:eastAsiaTheme="minorEastAsia" w:hAnsi="Times New Roman" w:cs="Times New Roman"/>
          <w:sz w:val="28"/>
          <w:szCs w:val="28"/>
          <w:vertAlign w:val="subscript"/>
          <w:lang w:val="en-US"/>
        </w:rPr>
        <w:t>e</w:t>
      </w:r>
      <w:r w:rsidRPr="00C469F7">
        <w:rPr>
          <w:rFonts w:ascii="Times New Roman" w:eastAsiaTheme="minorEastAsia" w:hAnsi="Times New Roman" w:cs="Times New Roman"/>
          <w:sz w:val="28"/>
          <w:szCs w:val="28"/>
        </w:rPr>
        <w:t>=∆</w:t>
      </w:r>
      <w:r w:rsidRPr="00C469F7">
        <w:rPr>
          <w:rFonts w:ascii="Times New Roman" w:eastAsiaTheme="minorEastAsia" w:hAnsi="Times New Roman" w:cs="Times New Roman"/>
          <w:sz w:val="28"/>
          <w:szCs w:val="28"/>
          <w:lang w:val="en-US"/>
        </w:rPr>
        <w:t>S</w:t>
      </w:r>
      <w:r w:rsidRPr="00C469F7">
        <w:rPr>
          <w:rFonts w:ascii="Times New Roman" w:eastAsiaTheme="minorEastAsia" w:hAnsi="Times New Roman" w:cs="Times New Roman"/>
          <w:sz w:val="28"/>
          <w:szCs w:val="28"/>
        </w:rPr>
        <w:t xml:space="preserve">ˈˈ </w:t>
      </w:r>
      <w:r w:rsidRPr="00C469F7">
        <w:rPr>
          <w:rFonts w:ascii="Times New Roman" w:eastAsiaTheme="minorEastAsia" w:hAnsi="Times New Roman" w:cs="Times New Roman"/>
          <w:sz w:val="28"/>
          <w:szCs w:val="28"/>
          <w:vertAlign w:val="subscript"/>
          <w:lang w:val="en-US"/>
        </w:rPr>
        <w:t>e</w:t>
      </w:r>
      <w:r w:rsidRPr="00C469F7">
        <w:rPr>
          <w:rFonts w:ascii="Times New Roman" w:eastAsiaTheme="minorEastAsia" w:hAnsi="Times New Roman" w:cs="Times New Roman"/>
          <w:sz w:val="28"/>
          <w:szCs w:val="28"/>
          <w:vertAlign w:val="subscript"/>
        </w:rPr>
        <w:t xml:space="preserve"> </w:t>
      </w:r>
      <w:r w:rsidRPr="00C469F7">
        <w:rPr>
          <w:rFonts w:ascii="Times New Roman" w:eastAsiaTheme="minorEastAsia" w:hAnsi="Times New Roman" w:cs="Times New Roman"/>
          <w:sz w:val="28"/>
          <w:szCs w:val="28"/>
        </w:rPr>
        <w:t xml:space="preserve">                      ∆</w:t>
      </w:r>
      <w:r w:rsidRPr="00C469F7">
        <w:rPr>
          <w:rFonts w:ascii="Times New Roman" w:eastAsiaTheme="minorEastAsia" w:hAnsi="Times New Roman" w:cs="Times New Roman"/>
          <w:sz w:val="28"/>
          <w:szCs w:val="28"/>
          <w:lang w:val="en-US"/>
        </w:rPr>
        <w:t>S</w:t>
      </w:r>
      <w:r w:rsidRPr="00C469F7">
        <w:rPr>
          <w:rFonts w:ascii="Times New Roman" w:eastAsiaTheme="minorEastAsia" w:hAnsi="Times New Roman" w:cs="Times New Roman"/>
          <w:sz w:val="28"/>
          <w:szCs w:val="28"/>
        </w:rPr>
        <w:t>ˈ</w:t>
      </w:r>
      <w:r w:rsidRPr="00C469F7">
        <w:rPr>
          <w:rFonts w:ascii="Times New Roman" w:eastAsiaTheme="minorEastAsia" w:hAnsi="Times New Roman" w:cs="Times New Roman"/>
          <w:sz w:val="28"/>
          <w:szCs w:val="28"/>
          <w:vertAlign w:val="subscript"/>
          <w:lang w:val="en-US"/>
        </w:rPr>
        <w:t>i</w:t>
      </w:r>
      <w:r w:rsidRPr="00C469F7">
        <w:rPr>
          <w:rFonts w:ascii="Times New Roman" w:eastAsiaTheme="minorEastAsia" w:hAnsi="Times New Roman" w:cs="Times New Roman"/>
          <w:sz w:val="28"/>
          <w:szCs w:val="28"/>
        </w:rPr>
        <w:t>=∆</w:t>
      </w:r>
      <w:r w:rsidRPr="00C469F7">
        <w:rPr>
          <w:rFonts w:ascii="Times New Roman" w:eastAsiaTheme="minorEastAsia" w:hAnsi="Times New Roman" w:cs="Times New Roman"/>
          <w:sz w:val="28"/>
          <w:szCs w:val="28"/>
          <w:lang w:val="en-US"/>
        </w:rPr>
        <w:t>S</w:t>
      </w:r>
      <w:r w:rsidRPr="00C469F7">
        <w:rPr>
          <w:rFonts w:ascii="Times New Roman" w:eastAsiaTheme="minorEastAsia" w:hAnsi="Times New Roman" w:cs="Times New Roman"/>
          <w:sz w:val="28"/>
          <w:szCs w:val="28"/>
        </w:rPr>
        <w:t xml:space="preserve">ˈˈ </w:t>
      </w:r>
      <w:r w:rsidRPr="00C469F7">
        <w:rPr>
          <w:rFonts w:ascii="Times New Roman" w:eastAsiaTheme="minorEastAsia" w:hAnsi="Times New Roman" w:cs="Times New Roman"/>
          <w:sz w:val="28"/>
          <w:szCs w:val="28"/>
          <w:vertAlign w:val="subscript"/>
          <w:lang w:val="en-US"/>
        </w:rPr>
        <w:t>i</w:t>
      </w:r>
      <w:r w:rsidRPr="00C469F7">
        <w:rPr>
          <w:rFonts w:ascii="Times New Roman" w:eastAsiaTheme="minorEastAsia" w:hAnsi="Times New Roman" w:cs="Times New Roman"/>
          <w:sz w:val="28"/>
          <w:szCs w:val="28"/>
          <w:vertAlign w:val="subscript"/>
        </w:rPr>
        <w:t xml:space="preserve"> </w:t>
      </w:r>
      <w:r w:rsidR="00EA3CC9">
        <w:rPr>
          <w:rFonts w:ascii="Times New Roman" w:eastAsiaTheme="minorEastAsia" w:hAnsi="Times New Roman" w:cs="Times New Roman"/>
          <w:sz w:val="28"/>
          <w:szCs w:val="28"/>
        </w:rPr>
        <w:t xml:space="preserve">                          (8; 9</w:t>
      </w:r>
      <w:r w:rsidRPr="00C469F7">
        <w:rPr>
          <w:rFonts w:ascii="Times New Roman" w:eastAsiaTheme="minorEastAsia" w:hAnsi="Times New Roman" w:cs="Times New Roman"/>
          <w:sz w:val="28"/>
          <w:szCs w:val="28"/>
        </w:rPr>
        <w:t>)</w:t>
      </w:r>
    </w:p>
    <w:p w:rsidR="00C469F7" w:rsidRPr="00C469F7" w:rsidRDefault="00C469F7" w:rsidP="00C17EF1">
      <w:pPr>
        <w:pStyle w:val="a7"/>
        <w:spacing w:beforeLines="40" w:after="40"/>
        <w:ind w:left="0" w:firstLine="709"/>
        <w:jc w:val="center"/>
        <w:rPr>
          <w:rFonts w:ascii="Times New Roman" w:eastAsiaTheme="minorEastAsia" w:hAnsi="Times New Roman" w:cs="Times New Roman"/>
          <w:b/>
          <w:sz w:val="28"/>
          <w:szCs w:val="28"/>
        </w:rPr>
      </w:pPr>
    </w:p>
    <w:p w:rsidR="00C469F7" w:rsidRPr="00C469F7" w:rsidRDefault="00C469F7" w:rsidP="00C17EF1">
      <w:pPr>
        <w:pStyle w:val="a7"/>
        <w:spacing w:beforeLines="40" w:after="40" w:line="360" w:lineRule="auto"/>
        <w:ind w:left="0" w:firstLine="709"/>
        <w:jc w:val="center"/>
        <w:rPr>
          <w:rFonts w:ascii="Times New Roman" w:eastAsiaTheme="minorEastAsia" w:hAnsi="Times New Roman" w:cs="Times New Roman"/>
          <w:b/>
          <w:sz w:val="28"/>
          <w:szCs w:val="28"/>
        </w:rPr>
      </w:pPr>
      <w:r w:rsidRPr="00C469F7">
        <w:rPr>
          <w:rFonts w:ascii="Times New Roman" w:eastAsiaTheme="minorEastAsia" w:hAnsi="Times New Roman" w:cs="Times New Roman"/>
          <w:b/>
          <w:noProof/>
          <w:sz w:val="28"/>
          <w:szCs w:val="28"/>
          <w:lang w:eastAsia="ru-RU"/>
        </w:rPr>
        <w:drawing>
          <wp:inline distT="0" distB="0" distL="0" distR="0">
            <wp:extent cx="4347236" cy="1467556"/>
            <wp:effectExtent l="19050" t="0" r="0" b="0"/>
            <wp:docPr id="1" name="Рисунок 20" descr="C:\Users\Roman\Desktop\Статья новая\картин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oman\Desktop\Статья новая\картинка.png"/>
                    <pic:cNvPicPr>
                      <a:picLocks noChangeAspect="1" noChangeArrowheads="1"/>
                    </pic:cNvPicPr>
                  </pic:nvPicPr>
                  <pic:blipFill>
                    <a:blip r:embed="rId10" cstate="print"/>
                    <a:srcRect/>
                    <a:stretch>
                      <a:fillRect/>
                    </a:stretch>
                  </pic:blipFill>
                  <pic:spPr bwMode="auto">
                    <a:xfrm>
                      <a:off x="0" y="0"/>
                      <a:ext cx="4368098" cy="1474599"/>
                    </a:xfrm>
                    <a:prstGeom prst="rect">
                      <a:avLst/>
                    </a:prstGeom>
                    <a:noFill/>
                    <a:ln w="9525">
                      <a:noFill/>
                      <a:miter lim="800000"/>
                      <a:headEnd/>
                      <a:tailEnd/>
                    </a:ln>
                  </pic:spPr>
                </pic:pic>
              </a:graphicData>
            </a:graphic>
          </wp:inline>
        </w:drawing>
      </w:r>
    </w:p>
    <w:p w:rsidR="00C469F7" w:rsidRPr="00C17EF1" w:rsidRDefault="00C469F7" w:rsidP="00C17EF1">
      <w:pPr>
        <w:pStyle w:val="a7"/>
        <w:spacing w:beforeLines="40" w:after="40" w:line="360" w:lineRule="auto"/>
        <w:ind w:left="0" w:firstLine="709"/>
        <w:jc w:val="center"/>
        <w:rPr>
          <w:rFonts w:ascii="Times New Roman" w:eastAsiaTheme="minorEastAsia" w:hAnsi="Times New Roman" w:cs="Times New Roman"/>
          <w:sz w:val="28"/>
          <w:szCs w:val="28"/>
        </w:rPr>
      </w:pPr>
      <w:r w:rsidRPr="00C469F7">
        <w:rPr>
          <w:rFonts w:ascii="Times New Roman" w:eastAsiaTheme="minorEastAsia" w:hAnsi="Times New Roman" w:cs="Times New Roman"/>
          <w:sz w:val="28"/>
          <w:szCs w:val="28"/>
        </w:rPr>
        <w:t>Рис.</w:t>
      </w:r>
      <w:r w:rsidR="00EA3CC9">
        <w:rPr>
          <w:rFonts w:ascii="Times New Roman" w:eastAsiaTheme="minorEastAsia" w:hAnsi="Times New Roman" w:cs="Times New Roman"/>
          <w:sz w:val="28"/>
          <w:szCs w:val="28"/>
        </w:rPr>
        <w:t>4</w:t>
      </w:r>
      <w:r w:rsidRPr="00C469F7">
        <w:rPr>
          <w:rFonts w:ascii="Times New Roman" w:eastAsiaTheme="minorEastAsia" w:hAnsi="Times New Roman" w:cs="Times New Roman"/>
          <w:sz w:val="28"/>
          <w:szCs w:val="28"/>
        </w:rPr>
        <w:t xml:space="preserve">. Статистическое взаимодействие </w:t>
      </w:r>
      <w:proofErr w:type="spellStart"/>
      <w:r w:rsidRPr="00C469F7">
        <w:rPr>
          <w:rFonts w:ascii="Times New Roman" w:eastAsiaTheme="minorEastAsia" w:hAnsi="Times New Roman" w:cs="Times New Roman"/>
          <w:sz w:val="28"/>
          <w:szCs w:val="28"/>
        </w:rPr>
        <w:t>энтропийных</w:t>
      </w:r>
      <w:proofErr w:type="spellEnd"/>
      <w:r w:rsidRPr="00C469F7">
        <w:rPr>
          <w:rFonts w:ascii="Times New Roman" w:eastAsiaTheme="minorEastAsia" w:hAnsi="Times New Roman" w:cs="Times New Roman"/>
          <w:sz w:val="28"/>
          <w:szCs w:val="28"/>
        </w:rPr>
        <w:t xml:space="preserve"> и </w:t>
      </w:r>
      <w:proofErr w:type="spellStart"/>
      <w:r w:rsidRPr="00C469F7">
        <w:rPr>
          <w:rFonts w:ascii="Times New Roman" w:eastAsiaTheme="minorEastAsia" w:hAnsi="Times New Roman" w:cs="Times New Roman"/>
          <w:sz w:val="28"/>
          <w:szCs w:val="28"/>
        </w:rPr>
        <w:t>негэнтропийных</w:t>
      </w:r>
      <w:proofErr w:type="spellEnd"/>
      <w:r w:rsidRPr="00C469F7">
        <w:rPr>
          <w:rFonts w:ascii="Times New Roman" w:eastAsiaTheme="minorEastAsia" w:hAnsi="Times New Roman" w:cs="Times New Roman"/>
          <w:sz w:val="28"/>
          <w:szCs w:val="28"/>
        </w:rPr>
        <w:t xml:space="preserve"> характеристик частиц.</w:t>
      </w:r>
    </w:p>
    <w:p w:rsidR="006C7185" w:rsidRPr="00C8202D" w:rsidRDefault="006C7185" w:rsidP="00C17EF1">
      <w:pPr>
        <w:pStyle w:val="a7"/>
        <w:spacing w:beforeLines="40" w:after="40" w:line="360" w:lineRule="auto"/>
        <w:ind w:left="0"/>
        <w:jc w:val="center"/>
        <w:rPr>
          <w:rFonts w:ascii="Times New Roman" w:eastAsiaTheme="minorEastAsia" w:hAnsi="Times New Roman" w:cs="Times New Roman"/>
          <w:sz w:val="28"/>
          <w:szCs w:val="28"/>
          <w:lang w:val="en-US"/>
        </w:rPr>
      </w:pPr>
      <w:proofErr w:type="gramStart"/>
      <w:r>
        <w:rPr>
          <w:rFonts w:ascii="Times New Roman" w:eastAsiaTheme="minorEastAsia" w:hAnsi="Times New Roman" w:cs="Times New Roman"/>
          <w:sz w:val="28"/>
          <w:szCs w:val="28"/>
          <w:lang w:val="en-US"/>
        </w:rPr>
        <w:t>Fig</w:t>
      </w:r>
      <w:r w:rsidRPr="00E4242C">
        <w:rPr>
          <w:rFonts w:ascii="Times New Roman" w:eastAsiaTheme="minorEastAsia" w:hAnsi="Times New Roman" w:cs="Times New Roman"/>
          <w:sz w:val="28"/>
          <w:szCs w:val="28"/>
          <w:lang w:val="en-US"/>
        </w:rPr>
        <w:t>. 4.</w:t>
      </w:r>
      <w:proofErr w:type="gramEnd"/>
      <w:r w:rsidRPr="00E4242C">
        <w:rPr>
          <w:rFonts w:ascii="Times New Roman" w:eastAsiaTheme="minorEastAsia" w:hAnsi="Times New Roman" w:cs="Times New Roman"/>
          <w:sz w:val="28"/>
          <w:szCs w:val="28"/>
          <w:lang w:val="en-US"/>
        </w:rPr>
        <w:t xml:space="preserve"> </w:t>
      </w:r>
      <w:r w:rsidRPr="00C8202D">
        <w:rPr>
          <w:rFonts w:ascii="Times New Roman" w:eastAsiaTheme="minorEastAsia" w:hAnsi="Times New Roman" w:cs="Times New Roman"/>
          <w:sz w:val="28"/>
          <w:szCs w:val="28"/>
          <w:lang w:val="en-US"/>
        </w:rPr>
        <w:t xml:space="preserve">Statistic interaction of entropic and </w:t>
      </w:r>
      <w:proofErr w:type="spellStart"/>
      <w:r w:rsidRPr="00C8202D">
        <w:rPr>
          <w:rFonts w:ascii="Times New Roman" w:eastAsiaTheme="minorEastAsia" w:hAnsi="Times New Roman" w:cs="Times New Roman"/>
          <w:sz w:val="28"/>
          <w:szCs w:val="28"/>
          <w:lang w:val="en-US"/>
        </w:rPr>
        <w:t>negentropic</w:t>
      </w:r>
      <w:proofErr w:type="spellEnd"/>
      <w:r w:rsidRPr="00C8202D">
        <w:rPr>
          <w:rFonts w:ascii="Times New Roman" w:eastAsiaTheme="minorEastAsia" w:hAnsi="Times New Roman" w:cs="Times New Roman"/>
          <w:sz w:val="28"/>
          <w:szCs w:val="28"/>
          <w:lang w:val="en-US"/>
        </w:rPr>
        <w:t xml:space="preserve"> characteristics of particles</w:t>
      </w:r>
    </w:p>
    <w:p w:rsidR="00C469F7" w:rsidRPr="006C7185" w:rsidRDefault="00C469F7" w:rsidP="00C17EF1">
      <w:pPr>
        <w:pStyle w:val="a7"/>
        <w:spacing w:beforeLines="40" w:after="40" w:line="360" w:lineRule="auto"/>
        <w:ind w:left="0" w:firstLine="709"/>
        <w:jc w:val="center"/>
        <w:rPr>
          <w:rFonts w:ascii="Times New Roman" w:eastAsiaTheme="minorEastAsia" w:hAnsi="Times New Roman" w:cs="Times New Roman"/>
          <w:sz w:val="28"/>
          <w:szCs w:val="28"/>
          <w:lang w:val="en-US"/>
        </w:rPr>
      </w:pPr>
    </w:p>
    <w:p w:rsidR="00C17EF1" w:rsidRDefault="00C469F7" w:rsidP="00C17EF1">
      <w:pPr>
        <w:pStyle w:val="a7"/>
        <w:spacing w:beforeLines="40" w:after="40" w:line="360" w:lineRule="auto"/>
        <w:ind w:left="0" w:firstLine="709"/>
        <w:jc w:val="both"/>
        <w:rPr>
          <w:rFonts w:ascii="Times New Roman" w:eastAsiaTheme="minorEastAsia" w:hAnsi="Times New Roman" w:cs="Times New Roman"/>
          <w:sz w:val="28"/>
          <w:szCs w:val="28"/>
        </w:rPr>
      </w:pPr>
      <w:r w:rsidRPr="00C469F7">
        <w:rPr>
          <w:rFonts w:ascii="Times New Roman" w:eastAsiaTheme="minorEastAsia" w:hAnsi="Times New Roman" w:cs="Times New Roman"/>
          <w:sz w:val="28"/>
          <w:szCs w:val="28"/>
        </w:rPr>
        <w:t>На рис.</w:t>
      </w:r>
      <w:r w:rsidR="00EA3CC9">
        <w:rPr>
          <w:rFonts w:ascii="Times New Roman" w:eastAsiaTheme="minorEastAsia" w:hAnsi="Times New Roman" w:cs="Times New Roman"/>
          <w:sz w:val="28"/>
          <w:szCs w:val="28"/>
        </w:rPr>
        <w:t>4</w:t>
      </w:r>
      <w:r w:rsidRPr="00C469F7">
        <w:rPr>
          <w:rFonts w:ascii="Times New Roman" w:eastAsiaTheme="minorEastAsia" w:hAnsi="Times New Roman" w:cs="Times New Roman"/>
          <w:sz w:val="28"/>
          <w:szCs w:val="28"/>
        </w:rPr>
        <w:t xml:space="preserve"> возрастающая часть графика соответствует негэнтропии, а убывающая часть – энтропии. Очевидно, суммарные значения этих параметров определяют изменение общего контура образующейся структуры, который может формально повторяться и в новых более крупных фракталах. Есть различные виды фрактальных кривых на плоскости (Леви, </w:t>
      </w:r>
      <w:r w:rsidRPr="00C469F7">
        <w:rPr>
          <w:rFonts w:ascii="Times New Roman" w:eastAsiaTheme="minorEastAsia" w:hAnsi="Times New Roman" w:cs="Times New Roman"/>
          <w:sz w:val="28"/>
          <w:szCs w:val="28"/>
        </w:rPr>
        <w:lastRenderedPageBreak/>
        <w:t>Минковский, Гильберт). Особо популярной и цитируемой является кривая Коха (снежинка Коха). На рис.</w:t>
      </w:r>
      <w:r w:rsidR="00EA3CC9">
        <w:rPr>
          <w:rFonts w:ascii="Times New Roman" w:eastAsiaTheme="minorEastAsia" w:hAnsi="Times New Roman" w:cs="Times New Roman"/>
          <w:sz w:val="28"/>
          <w:szCs w:val="28"/>
        </w:rPr>
        <w:t>5</w:t>
      </w:r>
      <w:r w:rsidRPr="00C469F7">
        <w:rPr>
          <w:rFonts w:ascii="Times New Roman" w:eastAsiaTheme="minorEastAsia" w:hAnsi="Times New Roman" w:cs="Times New Roman"/>
          <w:sz w:val="28"/>
          <w:szCs w:val="28"/>
        </w:rPr>
        <w:t xml:space="preserve"> показано по</w:t>
      </w:r>
      <w:r w:rsidR="00EA3CC9">
        <w:rPr>
          <w:rFonts w:ascii="Times New Roman" w:eastAsiaTheme="minorEastAsia" w:hAnsi="Times New Roman" w:cs="Times New Roman"/>
          <w:sz w:val="28"/>
          <w:szCs w:val="28"/>
        </w:rPr>
        <w:t>этапное образование фрактала [1</w:t>
      </w:r>
      <w:r w:rsidR="00C17EF1">
        <w:rPr>
          <w:rFonts w:ascii="Times New Roman" w:eastAsiaTheme="minorEastAsia" w:hAnsi="Times New Roman" w:cs="Times New Roman"/>
          <w:sz w:val="28"/>
          <w:szCs w:val="28"/>
        </w:rPr>
        <w:t>4</w:t>
      </w:r>
      <w:r w:rsidR="00EA3CC9">
        <w:rPr>
          <w:rFonts w:ascii="Times New Roman" w:eastAsiaTheme="minorEastAsia" w:hAnsi="Times New Roman" w:cs="Times New Roman"/>
          <w:sz w:val="28"/>
          <w:szCs w:val="28"/>
        </w:rPr>
        <w:t>; 1</w:t>
      </w:r>
      <w:r w:rsidR="00C17EF1">
        <w:rPr>
          <w:rFonts w:ascii="Times New Roman" w:eastAsiaTheme="minorEastAsia" w:hAnsi="Times New Roman" w:cs="Times New Roman"/>
          <w:sz w:val="28"/>
          <w:szCs w:val="28"/>
        </w:rPr>
        <w:t>5</w:t>
      </w:r>
      <w:r w:rsidRPr="00C469F7">
        <w:rPr>
          <w:rFonts w:ascii="Times New Roman" w:eastAsiaTheme="minorEastAsia" w:hAnsi="Times New Roman" w:cs="Times New Roman"/>
          <w:sz w:val="28"/>
          <w:szCs w:val="28"/>
        </w:rPr>
        <w:t>].</w:t>
      </w:r>
    </w:p>
    <w:p w:rsidR="00C17EF1" w:rsidRPr="00C469F7" w:rsidRDefault="00C17EF1" w:rsidP="00C17EF1">
      <w:pPr>
        <w:pStyle w:val="a7"/>
        <w:spacing w:beforeLines="40" w:after="40" w:line="360" w:lineRule="auto"/>
        <w:ind w:left="0" w:firstLine="709"/>
        <w:jc w:val="center"/>
        <w:rPr>
          <w:rFonts w:ascii="Times New Roman" w:eastAsiaTheme="minorEastAsia" w:hAnsi="Times New Roman" w:cs="Times New Roman"/>
          <w:sz w:val="28"/>
          <w:szCs w:val="28"/>
        </w:rPr>
      </w:pPr>
      <w:r w:rsidRPr="00C469F7">
        <w:rPr>
          <w:rFonts w:ascii="Times New Roman" w:eastAsiaTheme="minorEastAsia" w:hAnsi="Times New Roman" w:cs="Times New Roman"/>
          <w:noProof/>
          <w:sz w:val="28"/>
          <w:szCs w:val="28"/>
          <w:lang w:eastAsia="ru-RU"/>
        </w:rPr>
        <w:drawing>
          <wp:inline distT="0" distB="0" distL="0" distR="0">
            <wp:extent cx="2562578" cy="2607733"/>
            <wp:effectExtent l="0" t="0" r="0" b="0"/>
            <wp:docPr id="7" name="Рисунок 20" descr="C:\Users\Roman\Desktop\800px-Koch_curve_construc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oman\Desktop\800px-Koch_curve_construction.svg.png"/>
                    <pic:cNvPicPr>
                      <a:picLocks noChangeAspect="1" noChangeArrowheads="1"/>
                    </pic:cNvPicPr>
                  </pic:nvPicPr>
                  <pic:blipFill>
                    <a:blip r:embed="rId11" cstate="print"/>
                    <a:srcRect/>
                    <a:stretch>
                      <a:fillRect/>
                    </a:stretch>
                  </pic:blipFill>
                  <pic:spPr bwMode="auto">
                    <a:xfrm>
                      <a:off x="0" y="0"/>
                      <a:ext cx="2566389" cy="2611611"/>
                    </a:xfrm>
                    <a:prstGeom prst="rect">
                      <a:avLst/>
                    </a:prstGeom>
                    <a:noFill/>
                    <a:ln w="9525">
                      <a:noFill/>
                      <a:miter lim="800000"/>
                      <a:headEnd/>
                      <a:tailEnd/>
                    </a:ln>
                  </pic:spPr>
                </pic:pic>
              </a:graphicData>
            </a:graphic>
          </wp:inline>
        </w:drawing>
      </w:r>
    </w:p>
    <w:p w:rsidR="00C17EF1" w:rsidRPr="00C469F7" w:rsidRDefault="00C17EF1" w:rsidP="00C17EF1">
      <w:pPr>
        <w:pStyle w:val="a7"/>
        <w:spacing w:beforeLines="40" w:after="40" w:line="360" w:lineRule="auto"/>
        <w:ind w:left="0" w:firstLine="709"/>
        <w:jc w:val="both"/>
        <w:rPr>
          <w:rFonts w:ascii="Times New Roman" w:eastAsiaTheme="minorEastAsia" w:hAnsi="Times New Roman" w:cs="Times New Roman"/>
          <w:sz w:val="28"/>
          <w:szCs w:val="28"/>
        </w:rPr>
      </w:pPr>
    </w:p>
    <w:p w:rsidR="00C17EF1" w:rsidRPr="00C17EF1" w:rsidRDefault="00C17EF1" w:rsidP="00C17EF1">
      <w:pPr>
        <w:pStyle w:val="a7"/>
        <w:spacing w:beforeLines="40" w:after="40" w:line="36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Рис.5</w:t>
      </w:r>
      <w:r w:rsidRPr="00C469F7">
        <w:rPr>
          <w:rFonts w:ascii="Times New Roman" w:eastAsiaTheme="minorEastAsia" w:hAnsi="Times New Roman" w:cs="Times New Roman"/>
          <w:sz w:val="28"/>
          <w:szCs w:val="28"/>
        </w:rPr>
        <w:t xml:space="preserve"> Построение кривой Коха</w:t>
      </w:r>
    </w:p>
    <w:p w:rsidR="00C17EF1" w:rsidRPr="00873151" w:rsidRDefault="00C17EF1" w:rsidP="00C17EF1">
      <w:pPr>
        <w:pStyle w:val="a7"/>
        <w:spacing w:beforeLines="40" w:after="40" w:line="360" w:lineRule="auto"/>
        <w:ind w:left="0"/>
        <w:jc w:val="center"/>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lang w:val="en-US"/>
        </w:rPr>
        <w:t>Fig</w:t>
      </w:r>
      <w:r>
        <w:rPr>
          <w:rFonts w:ascii="Times New Roman" w:eastAsiaTheme="minorEastAsia" w:hAnsi="Times New Roman" w:cs="Times New Roman"/>
          <w:sz w:val="28"/>
          <w:szCs w:val="28"/>
        </w:rPr>
        <w:t>.</w:t>
      </w:r>
      <w:r w:rsidRPr="0087315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5</w:t>
      </w:r>
      <w:r w:rsidRPr="00873151">
        <w:rPr>
          <w:rFonts w:ascii="Times New Roman" w:eastAsiaTheme="minorEastAsia" w:hAnsi="Times New Roman" w:cs="Times New Roman"/>
          <w:sz w:val="28"/>
          <w:szCs w:val="28"/>
        </w:rPr>
        <w:t>.</w:t>
      </w:r>
      <w:proofErr w:type="gramEnd"/>
      <w:r w:rsidRPr="00873151">
        <w:rPr>
          <w:rFonts w:ascii="Times New Roman" w:eastAsiaTheme="minorEastAsia" w:hAnsi="Times New Roman" w:cs="Times New Roman"/>
          <w:sz w:val="28"/>
          <w:szCs w:val="28"/>
        </w:rPr>
        <w:t xml:space="preserve"> </w:t>
      </w:r>
      <w:proofErr w:type="spellStart"/>
      <w:r w:rsidRPr="00873151">
        <w:rPr>
          <w:rFonts w:ascii="Times New Roman" w:eastAsiaTheme="minorEastAsia" w:hAnsi="Times New Roman" w:cs="Times New Roman"/>
          <w:sz w:val="28"/>
          <w:szCs w:val="28"/>
        </w:rPr>
        <w:t>Plotting</w:t>
      </w:r>
      <w:proofErr w:type="spellEnd"/>
      <w:r w:rsidRPr="00873151">
        <w:rPr>
          <w:rFonts w:ascii="Times New Roman" w:eastAsiaTheme="minorEastAsia" w:hAnsi="Times New Roman" w:cs="Times New Roman"/>
          <w:sz w:val="28"/>
          <w:szCs w:val="28"/>
        </w:rPr>
        <w:t xml:space="preserve"> </w:t>
      </w:r>
      <w:proofErr w:type="spellStart"/>
      <w:r w:rsidRPr="00873151">
        <w:rPr>
          <w:rFonts w:ascii="Times New Roman" w:eastAsiaTheme="minorEastAsia" w:hAnsi="Times New Roman" w:cs="Times New Roman"/>
          <w:sz w:val="28"/>
          <w:szCs w:val="28"/>
        </w:rPr>
        <w:t>of</w:t>
      </w:r>
      <w:proofErr w:type="spellEnd"/>
      <w:r w:rsidRPr="00873151">
        <w:rPr>
          <w:rFonts w:ascii="Times New Roman" w:eastAsiaTheme="minorEastAsia" w:hAnsi="Times New Roman" w:cs="Times New Roman"/>
          <w:sz w:val="28"/>
          <w:szCs w:val="28"/>
        </w:rPr>
        <w:t xml:space="preserve"> </w:t>
      </w:r>
      <w:proofErr w:type="spellStart"/>
      <w:r w:rsidRPr="00873151">
        <w:rPr>
          <w:rFonts w:ascii="Times New Roman" w:eastAsiaTheme="minorEastAsia" w:hAnsi="Times New Roman" w:cs="Times New Roman"/>
          <w:sz w:val="28"/>
          <w:szCs w:val="28"/>
        </w:rPr>
        <w:t>Koch</w:t>
      </w:r>
      <w:proofErr w:type="spellEnd"/>
      <w:r w:rsidRPr="00873151">
        <w:rPr>
          <w:rFonts w:ascii="Times New Roman" w:eastAsiaTheme="minorEastAsia" w:hAnsi="Times New Roman" w:cs="Times New Roman"/>
          <w:sz w:val="28"/>
          <w:szCs w:val="28"/>
        </w:rPr>
        <w:t xml:space="preserve"> </w:t>
      </w:r>
      <w:proofErr w:type="spellStart"/>
      <w:r w:rsidRPr="00873151">
        <w:rPr>
          <w:rFonts w:ascii="Times New Roman" w:eastAsiaTheme="minorEastAsia" w:hAnsi="Times New Roman" w:cs="Times New Roman"/>
          <w:sz w:val="28"/>
          <w:szCs w:val="28"/>
        </w:rPr>
        <w:t>curve</w:t>
      </w:r>
      <w:proofErr w:type="spellEnd"/>
    </w:p>
    <w:p w:rsidR="00C17EF1" w:rsidRDefault="00C17EF1" w:rsidP="00C17EF1">
      <w:pPr>
        <w:pStyle w:val="a7"/>
        <w:spacing w:beforeLines="40" w:after="40" w:line="360" w:lineRule="auto"/>
        <w:ind w:left="0" w:firstLine="709"/>
        <w:jc w:val="both"/>
        <w:rPr>
          <w:rFonts w:ascii="Times New Roman" w:eastAsiaTheme="minorEastAsia" w:hAnsi="Times New Roman" w:cs="Times New Roman"/>
          <w:sz w:val="28"/>
          <w:szCs w:val="28"/>
        </w:rPr>
      </w:pPr>
    </w:p>
    <w:p w:rsidR="00C469F7" w:rsidRPr="00C469F7" w:rsidRDefault="00C469F7" w:rsidP="00C17EF1">
      <w:pPr>
        <w:pStyle w:val="a7"/>
        <w:spacing w:beforeLines="40" w:after="40" w:line="360" w:lineRule="auto"/>
        <w:ind w:left="0" w:firstLine="709"/>
        <w:jc w:val="both"/>
        <w:rPr>
          <w:rFonts w:ascii="Times New Roman" w:eastAsiaTheme="minorEastAsia" w:hAnsi="Times New Roman" w:cs="Times New Roman"/>
          <w:sz w:val="28"/>
          <w:szCs w:val="28"/>
        </w:rPr>
      </w:pPr>
      <w:r w:rsidRPr="00C469F7">
        <w:rPr>
          <w:rFonts w:ascii="Times New Roman" w:eastAsiaTheme="minorEastAsia" w:hAnsi="Times New Roman" w:cs="Times New Roman"/>
          <w:sz w:val="28"/>
          <w:szCs w:val="28"/>
        </w:rPr>
        <w:t xml:space="preserve"> Исходным элементом является треугольник (</w:t>
      </w:r>
      <w:r w:rsidRPr="00C469F7">
        <w:rPr>
          <w:rFonts w:ascii="Times New Roman" w:eastAsiaTheme="minorEastAsia" w:hAnsi="Times New Roman" w:cs="Times New Roman"/>
          <w:sz w:val="28"/>
          <w:szCs w:val="28"/>
          <w:lang w:val="en-US"/>
        </w:rPr>
        <w:t>n</w:t>
      </w:r>
      <w:r w:rsidRPr="00C469F7">
        <w:rPr>
          <w:rFonts w:ascii="Times New Roman" w:eastAsiaTheme="minorEastAsia" w:hAnsi="Times New Roman" w:cs="Times New Roman"/>
          <w:sz w:val="28"/>
          <w:szCs w:val="28"/>
        </w:rPr>
        <w:t xml:space="preserve">=1), который поэтапно вводится в генератор конформации. Боковые стороны этого треугольника в данном подходе соответствуют энтропийным и негэнтропийным характеристикам частицы. </w:t>
      </w:r>
      <w:r w:rsidR="001D4BD3" w:rsidRPr="00C469F7">
        <w:rPr>
          <w:rFonts w:ascii="Times New Roman" w:eastAsiaTheme="minorEastAsia" w:hAnsi="Times New Roman" w:cs="Times New Roman"/>
          <w:sz w:val="28"/>
          <w:szCs w:val="28"/>
        </w:rPr>
        <w:t>В целом</w:t>
      </w:r>
      <w:r w:rsidRPr="00C469F7">
        <w:rPr>
          <w:rFonts w:ascii="Times New Roman" w:eastAsiaTheme="minorEastAsia" w:hAnsi="Times New Roman" w:cs="Times New Roman"/>
          <w:sz w:val="28"/>
          <w:szCs w:val="28"/>
        </w:rPr>
        <w:t>, к</w:t>
      </w:r>
      <w:r w:rsidR="00EA3CC9">
        <w:rPr>
          <w:rFonts w:ascii="Times New Roman" w:eastAsiaTheme="minorEastAsia" w:hAnsi="Times New Roman" w:cs="Times New Roman"/>
          <w:sz w:val="28"/>
          <w:szCs w:val="28"/>
        </w:rPr>
        <w:t>ривая Коха коррелирует с графика</w:t>
      </w:r>
      <w:r w:rsidRPr="00C469F7">
        <w:rPr>
          <w:rFonts w:ascii="Times New Roman" w:eastAsiaTheme="minorEastAsia" w:hAnsi="Times New Roman" w:cs="Times New Roman"/>
          <w:sz w:val="28"/>
          <w:szCs w:val="28"/>
        </w:rPr>
        <w:t>м</w:t>
      </w:r>
      <w:r w:rsidR="00EA3CC9">
        <w:rPr>
          <w:rFonts w:ascii="Times New Roman" w:eastAsiaTheme="minorEastAsia" w:hAnsi="Times New Roman" w:cs="Times New Roman"/>
          <w:sz w:val="28"/>
          <w:szCs w:val="28"/>
        </w:rPr>
        <w:t>и</w:t>
      </w:r>
      <w:r w:rsidRPr="00C469F7">
        <w:rPr>
          <w:rFonts w:ascii="Times New Roman" w:eastAsiaTheme="minorEastAsia" w:hAnsi="Times New Roman" w:cs="Times New Roman"/>
          <w:sz w:val="28"/>
          <w:szCs w:val="28"/>
        </w:rPr>
        <w:t xml:space="preserve"> изменения энтропийных характеристик (рис.</w:t>
      </w:r>
      <w:r w:rsidR="00EA3CC9">
        <w:rPr>
          <w:rFonts w:ascii="Times New Roman" w:eastAsiaTheme="minorEastAsia" w:hAnsi="Times New Roman" w:cs="Times New Roman"/>
          <w:sz w:val="28"/>
          <w:szCs w:val="28"/>
        </w:rPr>
        <w:t>1,2</w:t>
      </w:r>
      <w:r w:rsidRPr="00C469F7">
        <w:rPr>
          <w:rFonts w:ascii="Times New Roman" w:eastAsiaTheme="minorEastAsia" w:hAnsi="Times New Roman" w:cs="Times New Roman"/>
          <w:sz w:val="28"/>
          <w:szCs w:val="28"/>
        </w:rPr>
        <w:t>), как по отдельным фрагментам, так и</w:t>
      </w:r>
      <w:r w:rsidR="00C17EF1">
        <w:rPr>
          <w:rFonts w:ascii="Times New Roman" w:eastAsiaTheme="minorEastAsia" w:hAnsi="Times New Roman" w:cs="Times New Roman"/>
          <w:sz w:val="28"/>
          <w:szCs w:val="28"/>
        </w:rPr>
        <w:t xml:space="preserve"> по более крупным образованиям</w:t>
      </w:r>
      <w:proofErr w:type="gramStart"/>
      <w:r w:rsidR="00C17EF1">
        <w:rPr>
          <w:rFonts w:ascii="Times New Roman" w:eastAsiaTheme="minorEastAsia" w:hAnsi="Times New Roman" w:cs="Times New Roman"/>
          <w:sz w:val="28"/>
          <w:szCs w:val="28"/>
        </w:rPr>
        <w:t>.»</w:t>
      </w:r>
      <w:proofErr w:type="gramEnd"/>
    </w:p>
    <w:p w:rsidR="00C469F7" w:rsidRPr="00C469F7" w:rsidRDefault="00C469F7" w:rsidP="00C17EF1">
      <w:pPr>
        <w:pStyle w:val="a7"/>
        <w:spacing w:beforeLines="40" w:after="40" w:line="360" w:lineRule="auto"/>
        <w:ind w:left="0" w:firstLine="709"/>
        <w:jc w:val="both"/>
        <w:rPr>
          <w:rFonts w:ascii="Times New Roman" w:eastAsiaTheme="minorEastAsia" w:hAnsi="Times New Roman" w:cs="Times New Roman"/>
          <w:sz w:val="28"/>
          <w:szCs w:val="28"/>
        </w:rPr>
      </w:pPr>
    </w:p>
    <w:p w:rsidR="00EA3CC9" w:rsidRPr="00EA3CC9" w:rsidRDefault="00EA3CC9" w:rsidP="00C17EF1">
      <w:pPr>
        <w:pStyle w:val="a7"/>
        <w:numPr>
          <w:ilvl w:val="0"/>
          <w:numId w:val="8"/>
        </w:numPr>
        <w:spacing w:beforeLines="40" w:after="40" w:line="360" w:lineRule="auto"/>
        <w:jc w:val="center"/>
        <w:rPr>
          <w:rFonts w:ascii="Times New Roman" w:hAnsi="Times New Roman" w:cs="Times New Roman"/>
          <w:b/>
          <w:sz w:val="28"/>
          <w:szCs w:val="28"/>
        </w:rPr>
      </w:pPr>
      <w:proofErr w:type="spellStart"/>
      <w:r>
        <w:rPr>
          <w:rFonts w:ascii="Times New Roman" w:eastAsiaTheme="minorEastAsia" w:hAnsi="Times New Roman" w:cs="Times New Roman"/>
          <w:b/>
          <w:sz w:val="28"/>
          <w:szCs w:val="28"/>
        </w:rPr>
        <w:t>Энтропийные</w:t>
      </w:r>
      <w:proofErr w:type="spellEnd"/>
      <w:r>
        <w:rPr>
          <w:rFonts w:ascii="Times New Roman" w:eastAsiaTheme="minorEastAsia" w:hAnsi="Times New Roman" w:cs="Times New Roman"/>
          <w:b/>
          <w:sz w:val="28"/>
          <w:szCs w:val="28"/>
        </w:rPr>
        <w:t xml:space="preserve"> характеристики вируса</w:t>
      </w:r>
    </w:p>
    <w:p w:rsidR="00E31180" w:rsidRPr="00B91EE7" w:rsidRDefault="00E31180" w:rsidP="00C17EF1">
      <w:pPr>
        <w:spacing w:beforeLines="40" w:after="4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оценки структурных взаимодействий в простых и сложных системах к</w:t>
      </w:r>
      <w:r w:rsidRPr="00B91EE7">
        <w:rPr>
          <w:rFonts w:ascii="Times New Roman" w:hAnsi="Times New Roman" w:cs="Times New Roman"/>
          <w:sz w:val="28"/>
          <w:szCs w:val="28"/>
        </w:rPr>
        <w:t>лассическая физика и квантовая механик</w:t>
      </w:r>
      <w:r>
        <w:rPr>
          <w:rFonts w:ascii="Times New Roman" w:hAnsi="Times New Roman" w:cs="Times New Roman"/>
          <w:sz w:val="28"/>
          <w:szCs w:val="28"/>
        </w:rPr>
        <w:t>а широко используют с</w:t>
      </w:r>
      <w:r w:rsidRPr="00B91EE7">
        <w:rPr>
          <w:rFonts w:ascii="Times New Roman" w:hAnsi="Times New Roman" w:cs="Times New Roman"/>
          <w:sz w:val="28"/>
          <w:szCs w:val="28"/>
        </w:rPr>
        <w:t xml:space="preserve"> кулоновские взаимодействия и их разновидности. </w:t>
      </w:r>
    </w:p>
    <w:p w:rsidR="00E31180" w:rsidRPr="00B91EE7" w:rsidRDefault="00E31180" w:rsidP="00C17EF1">
      <w:pPr>
        <w:spacing w:beforeLines="40" w:after="40" w:line="240" w:lineRule="auto"/>
        <w:ind w:firstLine="709"/>
        <w:contextualSpacing/>
        <w:jc w:val="both"/>
        <w:rPr>
          <w:rFonts w:ascii="Times New Roman" w:hAnsi="Times New Roman" w:cs="Times New Roman"/>
          <w:sz w:val="28"/>
          <w:szCs w:val="28"/>
        </w:rPr>
      </w:pPr>
      <w:r w:rsidRPr="00B91EE7">
        <w:rPr>
          <w:rFonts w:ascii="Times New Roman" w:eastAsiaTheme="minorEastAsia" w:hAnsi="Times New Roman" w:cs="Times New Roman"/>
          <w:sz w:val="28"/>
          <w:szCs w:val="28"/>
        </w:rPr>
        <w:t>Так в [1</w:t>
      </w:r>
      <w:r w:rsidR="00C17EF1">
        <w:rPr>
          <w:rFonts w:ascii="Times New Roman" w:eastAsiaTheme="minorEastAsia" w:hAnsi="Times New Roman" w:cs="Times New Roman"/>
          <w:sz w:val="28"/>
          <w:szCs w:val="28"/>
        </w:rPr>
        <w:t>6</w:t>
      </w:r>
      <w:r w:rsidRPr="00B91EE7">
        <w:rPr>
          <w:rFonts w:ascii="Times New Roman" w:eastAsiaTheme="minorEastAsia" w:hAnsi="Times New Roman" w:cs="Times New Roman"/>
          <w:sz w:val="28"/>
          <w:szCs w:val="28"/>
        </w:rPr>
        <w:t xml:space="preserve">] к электронно-конформационным взаимодействиям в биосистемах относят взаимодействия </w:t>
      </w:r>
      <w:r w:rsidR="001D4BD3" w:rsidRPr="00B91EE7">
        <w:rPr>
          <w:rFonts w:ascii="Times New Roman" w:eastAsiaTheme="minorEastAsia" w:hAnsi="Times New Roman" w:cs="Times New Roman"/>
          <w:sz w:val="28"/>
          <w:szCs w:val="28"/>
        </w:rPr>
        <w:t>Ван-дер-Ваальса</w:t>
      </w:r>
      <w:r w:rsidRPr="00B91EE7">
        <w:rPr>
          <w:rFonts w:ascii="Times New Roman" w:eastAsiaTheme="minorEastAsia" w:hAnsi="Times New Roman" w:cs="Times New Roman"/>
          <w:sz w:val="28"/>
          <w:szCs w:val="28"/>
        </w:rPr>
        <w:t xml:space="preserve">, ориентационные и </w:t>
      </w:r>
      <w:proofErr w:type="gramStart"/>
      <w:r w:rsidRPr="00B91EE7">
        <w:rPr>
          <w:rFonts w:ascii="Times New Roman" w:eastAsiaTheme="minorEastAsia" w:hAnsi="Times New Roman" w:cs="Times New Roman"/>
          <w:sz w:val="28"/>
          <w:szCs w:val="28"/>
        </w:rPr>
        <w:t>заряд-дипольные</w:t>
      </w:r>
      <w:proofErr w:type="gramEnd"/>
      <w:r w:rsidRPr="00B91EE7">
        <w:rPr>
          <w:rFonts w:ascii="Times New Roman" w:eastAsiaTheme="minorEastAsia" w:hAnsi="Times New Roman" w:cs="Times New Roman"/>
          <w:sz w:val="28"/>
          <w:szCs w:val="28"/>
        </w:rPr>
        <w:t xml:space="preserve"> взаимодействия. И как частный случай - обменно-резонансный перенос энергии. Но биологические и многие кластерные системы в структурной основе электронейтральные. И для них основное </w:t>
      </w:r>
      <w:r w:rsidRPr="00B91EE7">
        <w:rPr>
          <w:rFonts w:ascii="Times New Roman" w:eastAsiaTheme="minorEastAsia" w:hAnsi="Times New Roman" w:cs="Times New Roman"/>
          <w:sz w:val="28"/>
          <w:szCs w:val="28"/>
        </w:rPr>
        <w:lastRenderedPageBreak/>
        <w:t>зна</w:t>
      </w:r>
      <w:r>
        <w:rPr>
          <w:rFonts w:ascii="Times New Roman" w:eastAsiaTheme="minorEastAsia" w:hAnsi="Times New Roman" w:cs="Times New Roman"/>
          <w:sz w:val="28"/>
          <w:szCs w:val="28"/>
        </w:rPr>
        <w:t xml:space="preserve">чение имеют равновесно-обменные </w:t>
      </w:r>
      <w:r w:rsidRPr="00B91EE7">
        <w:rPr>
          <w:rFonts w:ascii="Times New Roman" w:eastAsiaTheme="minorEastAsia" w:hAnsi="Times New Roman" w:cs="Times New Roman"/>
          <w:sz w:val="28"/>
          <w:szCs w:val="28"/>
        </w:rPr>
        <w:t>энергетические взаимодействия не кулоновского типа, то есть это не зарядные электростатические процессы.</w:t>
      </w:r>
    </w:p>
    <w:p w:rsidR="00E31180" w:rsidRPr="00B91EE7" w:rsidRDefault="00E31180" w:rsidP="00C17EF1">
      <w:pPr>
        <w:pStyle w:val="a7"/>
        <w:tabs>
          <w:tab w:val="left" w:pos="0"/>
        </w:tabs>
        <w:spacing w:beforeLines="40" w:after="40" w:line="240" w:lineRule="auto"/>
        <w:ind w:left="0" w:firstLine="709"/>
        <w:jc w:val="both"/>
        <w:rPr>
          <w:rFonts w:ascii="Times New Roman" w:eastAsiaTheme="minorEastAsia" w:hAnsi="Times New Roman" w:cs="Times New Roman"/>
          <w:sz w:val="28"/>
          <w:szCs w:val="28"/>
        </w:rPr>
      </w:pPr>
      <w:r w:rsidRPr="00B91EE7">
        <w:rPr>
          <w:rFonts w:ascii="Times New Roman" w:eastAsiaTheme="minorEastAsia" w:hAnsi="Times New Roman" w:cs="Times New Roman"/>
          <w:sz w:val="28"/>
          <w:szCs w:val="28"/>
        </w:rPr>
        <w:t xml:space="preserve">Идут структурные взаимодействия суммарных электронных плотностей валентных орбиталей соответствующих конформационных центров - процессы равновесного перетекания электронных плотностей за счет перекрывания их волновых </w:t>
      </w:r>
      <w:r w:rsidR="001D4BD3" w:rsidRPr="00B91EE7">
        <w:rPr>
          <w:rFonts w:ascii="Times New Roman" w:eastAsiaTheme="minorEastAsia" w:hAnsi="Times New Roman" w:cs="Times New Roman"/>
          <w:sz w:val="28"/>
          <w:szCs w:val="28"/>
        </w:rPr>
        <w:t>функций.</w:t>
      </w:r>
      <w:r w:rsidR="001D4BD3">
        <w:rPr>
          <w:rFonts w:ascii="Times New Roman" w:eastAsiaTheme="minorEastAsia" w:hAnsi="Times New Roman" w:cs="Times New Roman"/>
          <w:sz w:val="28"/>
          <w:szCs w:val="28"/>
        </w:rPr>
        <w:t xml:space="preserve"> Чем</w:t>
      </w:r>
      <w:r>
        <w:rPr>
          <w:rFonts w:ascii="Times New Roman" w:eastAsiaTheme="minorEastAsia" w:hAnsi="Times New Roman" w:cs="Times New Roman"/>
          <w:sz w:val="28"/>
          <w:szCs w:val="28"/>
        </w:rPr>
        <w:t xml:space="preserve"> ближе значения их энергетических характеристик, тем легче идет выравнивание электронных плотностей.</w:t>
      </w:r>
      <w:r w:rsidRPr="00B91EE7">
        <w:rPr>
          <w:rFonts w:ascii="Times New Roman" w:eastAsiaTheme="minorEastAsia" w:hAnsi="Times New Roman" w:cs="Times New Roman"/>
          <w:sz w:val="28"/>
          <w:szCs w:val="28"/>
        </w:rPr>
        <w:t xml:space="preserve"> </w:t>
      </w:r>
    </w:p>
    <w:p w:rsidR="00E31180" w:rsidRDefault="00E31180" w:rsidP="00C17EF1">
      <w:pPr>
        <w:pStyle w:val="a7"/>
        <w:tabs>
          <w:tab w:val="left" w:pos="0"/>
        </w:tabs>
        <w:spacing w:beforeLines="40" w:after="4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Еще </w:t>
      </w:r>
      <w:r w:rsidR="001D4BD3">
        <w:rPr>
          <w:rFonts w:ascii="Times New Roman" w:eastAsiaTheme="minorEastAsia" w:hAnsi="Times New Roman" w:cs="Times New Roman"/>
          <w:sz w:val="28"/>
          <w:szCs w:val="28"/>
        </w:rPr>
        <w:t>Гейзенберг</w:t>
      </w:r>
      <w:r>
        <w:rPr>
          <w:rFonts w:ascii="Times New Roman" w:eastAsiaTheme="minorEastAsia" w:hAnsi="Times New Roman" w:cs="Times New Roman"/>
          <w:sz w:val="28"/>
          <w:szCs w:val="28"/>
        </w:rPr>
        <w:t xml:space="preserve"> и Дирак [1</w:t>
      </w:r>
      <w:r w:rsidR="00C17EF1">
        <w:rPr>
          <w:rFonts w:ascii="Times New Roman" w:eastAsiaTheme="minorEastAsia" w:hAnsi="Times New Roman" w:cs="Times New Roman"/>
          <w:sz w:val="28"/>
          <w:szCs w:val="28"/>
        </w:rPr>
        <w:t>7</w:t>
      </w:r>
      <w:r w:rsidRPr="00B91EE7">
        <w:rPr>
          <w:rFonts w:ascii="Times New Roman" w:eastAsiaTheme="minorEastAsia" w:hAnsi="Times New Roman" w:cs="Times New Roman"/>
          <w:sz w:val="28"/>
          <w:szCs w:val="28"/>
        </w:rPr>
        <w:t xml:space="preserve">] предложили обменный гамильтониан, выведенный в предположении о прямом перекрывании волновых функций взаимодействующих центров:              </w:t>
      </w:r>
    </w:p>
    <w:p w:rsidR="00E31180" w:rsidRPr="00B91EE7" w:rsidRDefault="00E31180" w:rsidP="00C17EF1">
      <w:pPr>
        <w:pStyle w:val="a7"/>
        <w:tabs>
          <w:tab w:val="left" w:pos="0"/>
        </w:tabs>
        <w:spacing w:beforeLines="40" w:after="40" w:line="240" w:lineRule="auto"/>
        <w:ind w:left="0" w:firstLine="709"/>
        <w:jc w:val="both"/>
        <w:rPr>
          <w:rFonts w:ascii="Times New Roman" w:eastAsiaTheme="minorEastAsia" w:hAnsi="Times New Roman" w:cs="Times New Roman"/>
          <w:sz w:val="28"/>
          <w:szCs w:val="28"/>
        </w:rPr>
      </w:pPr>
      <w:r w:rsidRPr="00B91EE7">
        <w:rPr>
          <w:rFonts w:ascii="Times New Roman" w:eastAsiaTheme="minorEastAsia" w:hAnsi="Times New Roman" w:cs="Times New Roman"/>
          <w:sz w:val="28"/>
          <w:szCs w:val="28"/>
        </w:rPr>
        <w:t xml:space="preserve">        </w:t>
      </w:r>
      <m:oMath>
        <m:acc>
          <m:accPr>
            <m:chr m:val="̅"/>
            <m:ctrlPr>
              <w:rPr>
                <w:rFonts w:ascii="Cambria Math" w:eastAsiaTheme="minorEastAsia" w:hAnsi="Times New Roman" w:cs="Times New Roman"/>
                <w:i/>
                <w:sz w:val="28"/>
                <w:szCs w:val="28"/>
              </w:rPr>
            </m:ctrlPr>
          </m:accPr>
          <m:e>
            <m:r>
              <w:rPr>
                <w:rFonts w:ascii="Cambria Math" w:eastAsiaTheme="minorEastAsia" w:hAnsi="Cambria Math" w:cs="Times New Roman"/>
                <w:sz w:val="28"/>
                <w:szCs w:val="28"/>
              </w:rPr>
              <m:t>H</m:t>
            </m:r>
          </m:e>
        </m:acc>
        <m:r>
          <w:rPr>
            <w:rFonts w:ascii="Cambria Math" w:hAnsi="Times New Roman" w:cs="Times New Roman"/>
            <w:sz w:val="28"/>
            <w:szCs w:val="28"/>
          </w:rPr>
          <m:t>=</m:t>
        </m:r>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Times New Roman" w:cs="Times New Roman"/>
                <w:sz w:val="28"/>
                <w:szCs w:val="28"/>
                <w:lang w:val="en-US"/>
              </w:rPr>
              <m:t>I</m:t>
            </m:r>
          </m:e>
          <m:sub>
            <m:r>
              <w:rPr>
                <w:rFonts w:ascii="Cambria Math" w:hAnsi="Times New Roman" w:cs="Times New Roman"/>
                <w:sz w:val="28"/>
                <w:szCs w:val="28"/>
              </w:rPr>
              <m:t>0</m:t>
            </m:r>
          </m:sub>
        </m:sSub>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Times New Roman" w:cs="Times New Roman"/>
                <w:sz w:val="28"/>
                <w:szCs w:val="28"/>
              </w:rPr>
              <m:t>1</m:t>
            </m:r>
          </m:sub>
        </m:sSub>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Times New Roman" w:cs="Times New Roman"/>
                <w:sz w:val="28"/>
                <w:szCs w:val="28"/>
              </w:rPr>
              <m:t>2</m:t>
            </m:r>
          </m:sub>
        </m:sSub>
      </m:oMath>
      <w:r w:rsidRPr="00B91EE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B91EE7">
        <w:rPr>
          <w:rFonts w:ascii="Times New Roman" w:eastAsiaTheme="minorEastAsia" w:hAnsi="Times New Roman" w:cs="Times New Roman"/>
          <w:sz w:val="28"/>
          <w:szCs w:val="28"/>
        </w:rPr>
        <w:t xml:space="preserve">     </w:t>
      </w:r>
    </w:p>
    <w:p w:rsidR="00E31180" w:rsidRPr="00B91EE7" w:rsidRDefault="00E31180" w:rsidP="00C17EF1">
      <w:pPr>
        <w:pStyle w:val="a7"/>
        <w:tabs>
          <w:tab w:val="left" w:pos="0"/>
        </w:tabs>
        <w:spacing w:beforeLines="40" w:after="40" w:line="240" w:lineRule="auto"/>
        <w:ind w:left="0" w:firstLine="709"/>
        <w:jc w:val="both"/>
        <w:rPr>
          <w:rFonts w:ascii="Times New Roman" w:hAnsi="Times New Roman" w:cs="Times New Roman"/>
          <w:sz w:val="28"/>
          <w:szCs w:val="28"/>
        </w:rPr>
      </w:pPr>
      <w:r w:rsidRPr="00B91EE7">
        <w:rPr>
          <w:rFonts w:ascii="Times New Roman" w:eastAsiaTheme="minorEastAsia" w:hAnsi="Times New Roman" w:cs="Times New Roman"/>
          <w:sz w:val="28"/>
          <w:szCs w:val="28"/>
        </w:rPr>
        <w:t xml:space="preserve">где: </w:t>
      </w:r>
      <m:oMath>
        <m:acc>
          <m:accPr>
            <m:chr m:val="̅"/>
            <m:ctrlPr>
              <w:rPr>
                <w:rFonts w:ascii="Cambria Math" w:eastAsiaTheme="minorEastAsia" w:hAnsi="Times New Roman" w:cs="Times New Roman"/>
                <w:i/>
                <w:sz w:val="28"/>
                <w:szCs w:val="28"/>
              </w:rPr>
            </m:ctrlPr>
          </m:accPr>
          <m:e>
            <m:r>
              <w:rPr>
                <w:rFonts w:ascii="Cambria Math" w:eastAsiaTheme="minorEastAsia" w:hAnsi="Times New Roman" w:cs="Times New Roman"/>
                <w:sz w:val="28"/>
                <w:szCs w:val="28"/>
              </w:rPr>
              <m:t>Н</m:t>
            </m:r>
          </m:e>
        </m:acc>
      </m:oMath>
      <w:r w:rsidRPr="00B91EE7">
        <w:rPr>
          <w:rFonts w:ascii="Times New Roman" w:eastAsiaTheme="minorEastAsia" w:hAnsi="Times New Roman" w:cs="Times New Roman"/>
          <w:sz w:val="28"/>
          <w:szCs w:val="28"/>
        </w:rPr>
        <w:t xml:space="preserve"> – спиновый оператор изотропного обменного взаимодействия для пары атомов,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I</m:t>
            </m:r>
          </m:e>
          <m:sub>
            <m:r>
              <w:rPr>
                <w:rFonts w:ascii="Cambria Math" w:hAnsi="Times New Roman" w:cs="Times New Roman"/>
                <w:sz w:val="28"/>
                <w:szCs w:val="28"/>
              </w:rPr>
              <m:t>0</m:t>
            </m:r>
          </m:sub>
        </m:sSub>
        <m:r>
          <w:rPr>
            <w:rFonts w:ascii="Cambria Math" w:hAnsi="Times New Roman" w:cs="Times New Roman"/>
            <w:sz w:val="28"/>
            <w:szCs w:val="28"/>
          </w:rPr>
          <m:t xml:space="preserve"> </m:t>
        </m:r>
      </m:oMath>
      <w:r w:rsidRPr="00B91EE7">
        <w:rPr>
          <w:rFonts w:ascii="Times New Roman" w:hAnsi="Times New Roman" w:cs="Times New Roman"/>
          <w:sz w:val="28"/>
          <w:szCs w:val="28"/>
        </w:rPr>
        <w:t xml:space="preserve">– постоянная обмена, </w:t>
      </w: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Times New Roman" w:cs="Times New Roman"/>
                <w:sz w:val="28"/>
                <w:szCs w:val="28"/>
              </w:rPr>
              <m:t>1</m:t>
            </m:r>
          </m:sub>
        </m:sSub>
      </m:oMath>
      <w:r w:rsidRPr="00B91EE7">
        <w:rPr>
          <w:rFonts w:ascii="Times New Roman" w:hAnsi="Times New Roman" w:cs="Times New Roman"/>
          <w:sz w:val="28"/>
          <w:szCs w:val="28"/>
        </w:rPr>
        <w:t xml:space="preserve">и </w:t>
      </w: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Times New Roman" w:cs="Times New Roman"/>
                <w:sz w:val="28"/>
                <w:szCs w:val="28"/>
              </w:rPr>
              <m:t>2</m:t>
            </m:r>
          </m:sub>
        </m:sSub>
        <m:r>
          <w:rPr>
            <w:rFonts w:ascii="Cambria Math" w:hAnsi="Times New Roman" w:cs="Times New Roman"/>
            <w:sz w:val="28"/>
            <w:szCs w:val="28"/>
          </w:rPr>
          <m:t xml:space="preserve"> </m:t>
        </m:r>
      </m:oMath>
      <w:r w:rsidRPr="00B91EE7">
        <w:rPr>
          <w:rFonts w:ascii="Times New Roman" w:hAnsi="Times New Roman" w:cs="Times New Roman"/>
          <w:i/>
          <w:sz w:val="28"/>
          <w:szCs w:val="28"/>
        </w:rPr>
        <w:t>–</w:t>
      </w:r>
      <w:r w:rsidRPr="00B91EE7">
        <w:rPr>
          <w:rFonts w:ascii="Times New Roman" w:hAnsi="Times New Roman" w:cs="Times New Roman"/>
          <w:sz w:val="28"/>
          <w:szCs w:val="28"/>
        </w:rPr>
        <w:t xml:space="preserve"> интегралы перекрывания волновых функций.</w:t>
      </w:r>
    </w:p>
    <w:p w:rsidR="00E31180" w:rsidRPr="00B91EE7" w:rsidRDefault="00E31180" w:rsidP="00C17EF1">
      <w:pPr>
        <w:spacing w:beforeLines="40" w:after="40" w:line="240" w:lineRule="auto"/>
        <w:ind w:firstLine="709"/>
        <w:contextualSpacing/>
        <w:jc w:val="both"/>
        <w:rPr>
          <w:rFonts w:ascii="Times New Roman" w:hAnsi="Times New Roman" w:cs="Times New Roman"/>
          <w:sz w:val="28"/>
          <w:szCs w:val="28"/>
        </w:rPr>
      </w:pPr>
      <w:r w:rsidRPr="00B91EE7">
        <w:rPr>
          <w:rFonts w:ascii="Times New Roman" w:hAnsi="Times New Roman" w:cs="Times New Roman"/>
          <w:sz w:val="28"/>
          <w:szCs w:val="28"/>
        </w:rPr>
        <w:t>В этой модели электростатические взаимодействия моделируются эффективным обменным гамильтонианом, действующим в пространстве спиновых функций.</w:t>
      </w:r>
    </w:p>
    <w:p w:rsidR="00E31180" w:rsidRDefault="003F7F1A" w:rsidP="00C17EF1">
      <w:pPr>
        <w:spacing w:beforeLines="40" w:after="40" w:line="240" w:lineRule="auto"/>
        <w:ind w:firstLine="709"/>
        <w:contextualSpacing/>
        <w:jc w:val="both"/>
        <w:rPr>
          <w:rFonts w:ascii="Times New Roman" w:eastAsiaTheme="minorEastAsia" w:hAnsi="Times New Roman" w:cs="Times New Roman"/>
          <w:sz w:val="28"/>
          <w:szCs w:val="28"/>
        </w:rPr>
      </w:pPr>
      <w:r>
        <w:rPr>
          <w:rFonts w:ascii="Times New Roman" w:hAnsi="Times New Roman" w:cs="Times New Roman"/>
          <w:sz w:val="28"/>
          <w:szCs w:val="28"/>
        </w:rPr>
        <w:t>Данный</w:t>
      </w:r>
      <w:r w:rsidR="00E31180" w:rsidRPr="00B91EE7">
        <w:rPr>
          <w:rFonts w:ascii="Times New Roman" w:hAnsi="Times New Roman" w:cs="Times New Roman"/>
          <w:sz w:val="28"/>
          <w:szCs w:val="28"/>
        </w:rPr>
        <w:t xml:space="preserve"> подход </w:t>
      </w:r>
      <w:r w:rsidR="001D4BD3" w:rsidRPr="00B91EE7">
        <w:rPr>
          <w:rFonts w:ascii="Times New Roman" w:hAnsi="Times New Roman" w:cs="Times New Roman"/>
          <w:sz w:val="28"/>
          <w:szCs w:val="28"/>
        </w:rPr>
        <w:t>нашел, в частности,</w:t>
      </w:r>
      <w:r w:rsidR="00E31180" w:rsidRPr="00B91EE7">
        <w:rPr>
          <w:rFonts w:ascii="Times New Roman" w:hAnsi="Times New Roman" w:cs="Times New Roman"/>
          <w:sz w:val="28"/>
          <w:szCs w:val="28"/>
        </w:rPr>
        <w:t xml:space="preserve"> применение к анализу структурных взаимодействий в кластерных системах </w:t>
      </w:r>
      <w:r w:rsidR="00E31180" w:rsidRPr="00B91EE7">
        <w:rPr>
          <w:rFonts w:ascii="Times New Roman" w:eastAsiaTheme="minorEastAsia" w:hAnsi="Times New Roman" w:cs="Times New Roman"/>
          <w:sz w:val="28"/>
          <w:szCs w:val="28"/>
        </w:rPr>
        <w:t>[</w:t>
      </w:r>
      <w:r w:rsidR="00E31180">
        <w:rPr>
          <w:rFonts w:ascii="Times New Roman" w:eastAsiaTheme="minorEastAsia" w:hAnsi="Times New Roman" w:cs="Times New Roman"/>
          <w:sz w:val="28"/>
          <w:szCs w:val="28"/>
        </w:rPr>
        <w:t>1</w:t>
      </w:r>
      <w:r w:rsidR="00C17EF1">
        <w:rPr>
          <w:rFonts w:ascii="Times New Roman" w:eastAsiaTheme="minorEastAsia" w:hAnsi="Times New Roman" w:cs="Times New Roman"/>
          <w:sz w:val="28"/>
          <w:szCs w:val="28"/>
        </w:rPr>
        <w:t>8</w:t>
      </w:r>
      <w:r w:rsidR="00E31180" w:rsidRPr="00B91EE7">
        <w:rPr>
          <w:rFonts w:ascii="Times New Roman" w:eastAsiaTheme="minorEastAsia" w:hAnsi="Times New Roman" w:cs="Times New Roman"/>
          <w:sz w:val="28"/>
          <w:szCs w:val="28"/>
        </w:rPr>
        <w:t>]</w:t>
      </w:r>
      <w:r w:rsidR="00E31180">
        <w:rPr>
          <w:rFonts w:ascii="Times New Roman" w:eastAsiaTheme="minorEastAsia" w:hAnsi="Times New Roman" w:cs="Times New Roman"/>
          <w:sz w:val="28"/>
          <w:szCs w:val="28"/>
        </w:rPr>
        <w:t>.</w:t>
      </w:r>
      <w:r w:rsidR="00E31180" w:rsidRPr="00B91EE7">
        <w:rPr>
          <w:rFonts w:ascii="Times New Roman" w:eastAsiaTheme="minorEastAsia" w:hAnsi="Times New Roman" w:cs="Times New Roman"/>
          <w:sz w:val="28"/>
          <w:szCs w:val="28"/>
        </w:rPr>
        <w:t xml:space="preserve"> </w:t>
      </w:r>
    </w:p>
    <w:p w:rsidR="00E31180" w:rsidRDefault="00E31180" w:rsidP="00C17EF1">
      <w:pPr>
        <w:spacing w:beforeLines="40" w:after="40" w:line="24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Такие равновесно-обменные конф</w:t>
      </w:r>
      <w:r w:rsidR="00EF7079">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рмационные взаимодействия регулируют стабилизацию многих органических систем (кластеры, полипептидные цепи т.д.</w:t>
      </w:r>
      <w:r w:rsidR="00ED1C43">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Можно предположить, что вирусная динамика взаимодействия с клеточным структурами идет путем выравнивания энергетических параметров энтропии и </w:t>
      </w:r>
      <w:proofErr w:type="spellStart"/>
      <w:r>
        <w:rPr>
          <w:rFonts w:ascii="Times New Roman" w:eastAsiaTheme="minorEastAsia" w:hAnsi="Times New Roman" w:cs="Times New Roman"/>
          <w:sz w:val="28"/>
          <w:szCs w:val="28"/>
        </w:rPr>
        <w:t>негэнтропии</w:t>
      </w:r>
      <w:proofErr w:type="spellEnd"/>
      <w:r>
        <w:rPr>
          <w:rFonts w:ascii="Times New Roman" w:eastAsiaTheme="minorEastAsia" w:hAnsi="Times New Roman" w:cs="Times New Roman"/>
          <w:sz w:val="28"/>
          <w:szCs w:val="28"/>
        </w:rPr>
        <w:t>.</w:t>
      </w:r>
      <w:r w:rsidR="000B4CDD">
        <w:rPr>
          <w:rFonts w:ascii="Times New Roman" w:eastAsiaTheme="minorEastAsia" w:hAnsi="Times New Roman" w:cs="Times New Roman"/>
          <w:sz w:val="28"/>
          <w:szCs w:val="28"/>
        </w:rPr>
        <w:t xml:space="preserve"> Поэтому, в таком подходе интегралы перекрывания волновых функций моделируются через величину относительной разности энергетических параметров взаимодействующих центров – коэффициент </w:t>
      </w:r>
      <m:oMath>
        <m:r>
          <w:rPr>
            <w:rFonts w:ascii="Cambria Math" w:hAnsi="Cambria Math" w:cs="Times New Roman"/>
            <w:sz w:val="28"/>
            <w:szCs w:val="28"/>
          </w:rPr>
          <m:t>α</m:t>
        </m:r>
      </m:oMath>
      <w:r w:rsidR="000B4CDD">
        <w:rPr>
          <w:rFonts w:ascii="Times New Roman" w:eastAsiaTheme="minorEastAsia" w:hAnsi="Times New Roman" w:cs="Times New Roman"/>
          <w:sz w:val="28"/>
          <w:szCs w:val="28"/>
        </w:rPr>
        <w:t xml:space="preserve"> </w:t>
      </w:r>
      <w:r w:rsidR="000B4CDD" w:rsidRPr="00B91EE7">
        <w:rPr>
          <w:rFonts w:ascii="Times New Roman" w:eastAsiaTheme="minorEastAsia" w:hAnsi="Times New Roman" w:cs="Times New Roman"/>
          <w:sz w:val="28"/>
          <w:szCs w:val="28"/>
        </w:rPr>
        <w:t>[</w:t>
      </w:r>
      <w:r w:rsidR="000B4CDD">
        <w:rPr>
          <w:rFonts w:ascii="Times New Roman" w:eastAsiaTheme="minorEastAsia" w:hAnsi="Times New Roman" w:cs="Times New Roman"/>
          <w:sz w:val="28"/>
          <w:szCs w:val="28"/>
        </w:rPr>
        <w:t>5</w:t>
      </w:r>
      <w:r w:rsidR="000B4CDD" w:rsidRPr="00B91EE7">
        <w:rPr>
          <w:rFonts w:ascii="Times New Roman" w:eastAsiaTheme="minorEastAsia" w:hAnsi="Times New Roman" w:cs="Times New Roman"/>
          <w:sz w:val="28"/>
          <w:szCs w:val="28"/>
        </w:rPr>
        <w:t>]</w:t>
      </w:r>
      <w:r w:rsidR="000B4CDD">
        <w:rPr>
          <w:rFonts w:ascii="Times New Roman" w:eastAsiaTheme="minorEastAsia" w:hAnsi="Times New Roman" w:cs="Times New Roman"/>
          <w:sz w:val="28"/>
          <w:szCs w:val="28"/>
        </w:rPr>
        <w:t xml:space="preserve">. </w:t>
      </w:r>
      <w:r w:rsidR="00AB73B2">
        <w:rPr>
          <w:rFonts w:ascii="Times New Roman" w:eastAsiaTheme="minorEastAsia" w:hAnsi="Times New Roman" w:cs="Times New Roman"/>
          <w:sz w:val="28"/>
          <w:szCs w:val="28"/>
        </w:rPr>
        <w:t xml:space="preserve">Чем меньше величина </w:t>
      </w:r>
      <m:oMath>
        <m:r>
          <w:rPr>
            <w:rFonts w:ascii="Cambria Math" w:hAnsi="Cambria Math" w:cs="Times New Roman"/>
            <w:sz w:val="28"/>
            <w:szCs w:val="28"/>
          </w:rPr>
          <m:t>α</m:t>
        </m:r>
      </m:oMath>
      <w:r w:rsidR="00AB73B2">
        <w:rPr>
          <w:rFonts w:ascii="Times New Roman" w:eastAsiaTheme="minorEastAsia" w:hAnsi="Times New Roman" w:cs="Times New Roman"/>
          <w:sz w:val="28"/>
          <w:szCs w:val="28"/>
        </w:rPr>
        <w:t>, тем</w:t>
      </w:r>
      <w:r w:rsidR="00086919">
        <w:rPr>
          <w:rFonts w:ascii="Times New Roman" w:eastAsiaTheme="minorEastAsia" w:hAnsi="Times New Roman" w:cs="Times New Roman"/>
          <w:sz w:val="28"/>
          <w:szCs w:val="28"/>
        </w:rPr>
        <w:t>выше степень структурного взаимодействия в соответствии с номограммами</w:t>
      </w:r>
      <w:r w:rsidR="00AB73B2">
        <w:rPr>
          <w:rFonts w:ascii="Times New Roman" w:eastAsiaTheme="minorEastAsia" w:hAnsi="Times New Roman" w:cs="Times New Roman"/>
          <w:sz w:val="28"/>
          <w:szCs w:val="28"/>
        </w:rPr>
        <w:t xml:space="preserve">. Аналогичная динамика может проявляться и в вирусной этиологии. </w:t>
      </w:r>
      <w:r>
        <w:rPr>
          <w:rFonts w:ascii="Times New Roman" w:eastAsiaTheme="minorEastAsia" w:hAnsi="Times New Roman" w:cs="Times New Roman"/>
          <w:sz w:val="28"/>
          <w:szCs w:val="28"/>
        </w:rPr>
        <w:t xml:space="preserve">Тогда </w:t>
      </w:r>
      <w:r w:rsidR="00AB73B2">
        <w:rPr>
          <w:rFonts w:ascii="Times New Roman" w:eastAsiaTheme="minorEastAsia" w:hAnsi="Times New Roman" w:cs="Times New Roman"/>
          <w:sz w:val="28"/>
          <w:szCs w:val="28"/>
        </w:rPr>
        <w:t xml:space="preserve">кривые </w:t>
      </w:r>
      <w:r>
        <w:rPr>
          <w:rFonts w:ascii="Times New Roman" w:eastAsiaTheme="minorEastAsia" w:hAnsi="Times New Roman" w:cs="Times New Roman"/>
          <w:sz w:val="28"/>
          <w:szCs w:val="28"/>
        </w:rPr>
        <w:t>Коха (рис. 5) можно интерпретировать как плавный переход от атомно</w:t>
      </w:r>
      <w:r w:rsidR="00D6148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молекулярных взаимодействий на микроуровне к формально аналог</w:t>
      </w:r>
      <w:r w:rsidR="00D61484">
        <w:rPr>
          <w:rFonts w:ascii="Times New Roman" w:eastAsiaTheme="minorEastAsia" w:hAnsi="Times New Roman" w:cs="Times New Roman"/>
          <w:sz w:val="28"/>
          <w:szCs w:val="28"/>
        </w:rPr>
        <w:t>ичному процессу в макросистемах</w:t>
      </w:r>
      <w:r>
        <w:rPr>
          <w:rFonts w:ascii="Times New Roman" w:eastAsiaTheme="minorEastAsia" w:hAnsi="Times New Roman" w:cs="Times New Roman"/>
          <w:sz w:val="28"/>
          <w:szCs w:val="28"/>
        </w:rPr>
        <w:t>.</w:t>
      </w:r>
      <w:r w:rsidR="00D61484">
        <w:rPr>
          <w:rFonts w:ascii="Times New Roman" w:eastAsiaTheme="minorEastAsia" w:hAnsi="Times New Roman" w:cs="Times New Roman"/>
          <w:sz w:val="28"/>
          <w:szCs w:val="28"/>
        </w:rPr>
        <w:t xml:space="preserve"> Эта аналогия подтверждается количественными расчетами для короновирусного сценария. </w:t>
      </w:r>
      <w:r w:rsidR="00574659">
        <w:rPr>
          <w:rFonts w:ascii="Times New Roman" w:eastAsiaTheme="minorEastAsia" w:hAnsi="Times New Roman" w:cs="Times New Roman"/>
          <w:sz w:val="28"/>
          <w:szCs w:val="28"/>
        </w:rPr>
        <w:t>Рассмотрим это на примере российского сценария короновируса для числа заболеваний на данный момент</w:t>
      </w:r>
      <w:proofErr w:type="gramStart"/>
      <w:r w:rsidR="00574659">
        <w:rPr>
          <w:rFonts w:ascii="Times New Roman" w:eastAsiaTheme="minorEastAsia" w:hAnsi="Times New Roman" w:cs="Times New Roman"/>
          <w:sz w:val="28"/>
          <w:szCs w:val="28"/>
        </w:rPr>
        <w:t xml:space="preserve"> </w:t>
      </w:r>
      <w:r w:rsidR="00574659" w:rsidRPr="00C469F7">
        <w:rPr>
          <w:rFonts w:ascii="Times New Roman" w:hAnsi="Times New Roman" w:cs="Times New Roman"/>
          <w:sz w:val="28"/>
          <w:szCs w:val="28"/>
        </w:rPr>
        <w:t>(</w:t>
      </w:r>
      <m:oMath>
        <m:r>
          <w:rPr>
            <w:rFonts w:ascii="Cambria Math" w:hAnsi="Cambria Math" w:cs="Times New Roman"/>
            <w:sz w:val="28"/>
            <w:szCs w:val="28"/>
          </w:rPr>
          <m:t>ρ</m:t>
        </m:r>
      </m:oMath>
      <w:r w:rsidR="00574659" w:rsidRPr="00C469F7">
        <w:rPr>
          <w:rFonts w:ascii="Times New Roman" w:hAnsi="Times New Roman" w:cs="Times New Roman"/>
          <w:sz w:val="28"/>
          <w:szCs w:val="28"/>
        </w:rPr>
        <w:t>)</w:t>
      </w:r>
      <w:r w:rsidR="00574659">
        <w:rPr>
          <w:rFonts w:ascii="Times New Roman" w:hAnsi="Times New Roman" w:cs="Times New Roman"/>
          <w:sz w:val="28"/>
          <w:szCs w:val="28"/>
        </w:rPr>
        <w:t xml:space="preserve"> </w:t>
      </w:r>
      <w:proofErr w:type="gramEnd"/>
      <w:r w:rsidR="00574659">
        <w:rPr>
          <w:rFonts w:ascii="Times New Roman" w:hAnsi="Times New Roman" w:cs="Times New Roman"/>
          <w:sz w:val="28"/>
          <w:szCs w:val="28"/>
        </w:rPr>
        <w:t xml:space="preserve">по рис. (6) </w:t>
      </w:r>
      <w:r w:rsidR="00574659" w:rsidRPr="00B91EE7">
        <w:rPr>
          <w:rFonts w:ascii="Times New Roman" w:eastAsiaTheme="minorEastAsia" w:hAnsi="Times New Roman" w:cs="Times New Roman"/>
          <w:sz w:val="28"/>
          <w:szCs w:val="28"/>
        </w:rPr>
        <w:t>[</w:t>
      </w:r>
      <w:r w:rsidR="00574659">
        <w:rPr>
          <w:rFonts w:ascii="Times New Roman" w:eastAsiaTheme="minorEastAsia" w:hAnsi="Times New Roman" w:cs="Times New Roman"/>
          <w:sz w:val="28"/>
          <w:szCs w:val="28"/>
        </w:rPr>
        <w:t>1</w:t>
      </w:r>
      <w:r w:rsidR="00C17EF1">
        <w:rPr>
          <w:rFonts w:ascii="Times New Roman" w:eastAsiaTheme="minorEastAsia" w:hAnsi="Times New Roman" w:cs="Times New Roman"/>
          <w:sz w:val="28"/>
          <w:szCs w:val="28"/>
        </w:rPr>
        <w:t>9</w:t>
      </w:r>
      <w:r w:rsidR="00574659" w:rsidRPr="00B91EE7">
        <w:rPr>
          <w:rFonts w:ascii="Times New Roman" w:eastAsiaTheme="minorEastAsia" w:hAnsi="Times New Roman" w:cs="Times New Roman"/>
          <w:sz w:val="28"/>
          <w:szCs w:val="28"/>
        </w:rPr>
        <w:t>]</w:t>
      </w:r>
      <w:r w:rsidR="00574659">
        <w:rPr>
          <w:rFonts w:ascii="Times New Roman" w:eastAsiaTheme="minorEastAsia" w:hAnsi="Times New Roman" w:cs="Times New Roman"/>
          <w:sz w:val="28"/>
          <w:szCs w:val="28"/>
        </w:rPr>
        <w:t>.</w:t>
      </w:r>
    </w:p>
    <w:p w:rsidR="005B14CB" w:rsidRDefault="005B14CB" w:rsidP="00C17EF1">
      <w:pPr>
        <w:spacing w:beforeLines="40" w:after="40" w:line="240" w:lineRule="auto"/>
        <w:ind w:firstLine="709"/>
        <w:contextualSpacing/>
        <w:jc w:val="both"/>
        <w:rPr>
          <w:rFonts w:ascii="Times New Roman" w:eastAsiaTheme="minorEastAsia" w:hAnsi="Times New Roman" w:cs="Times New Roman"/>
          <w:sz w:val="28"/>
          <w:szCs w:val="28"/>
        </w:rPr>
      </w:pPr>
    </w:p>
    <w:p w:rsidR="005B14CB" w:rsidRDefault="005B14CB" w:rsidP="00C17EF1">
      <w:pPr>
        <w:spacing w:beforeLines="40" w:after="40" w:line="240" w:lineRule="auto"/>
        <w:ind w:firstLine="709"/>
        <w:contextualSpacing/>
        <w:jc w:val="both"/>
        <w:rPr>
          <w:rFonts w:ascii="Times New Roman" w:eastAsiaTheme="minorEastAsia" w:hAnsi="Times New Roman" w:cs="Times New Roman"/>
          <w:sz w:val="28"/>
          <w:szCs w:val="28"/>
        </w:rPr>
      </w:pPr>
    </w:p>
    <w:p w:rsidR="005B14CB" w:rsidRDefault="005B14CB" w:rsidP="00C17EF1">
      <w:pPr>
        <w:spacing w:beforeLines="40" w:after="40" w:line="240" w:lineRule="auto"/>
        <w:ind w:firstLine="709"/>
        <w:contextualSpacing/>
        <w:jc w:val="both"/>
        <w:rPr>
          <w:rFonts w:ascii="Times New Roman" w:eastAsiaTheme="minorEastAsia" w:hAnsi="Times New Roman" w:cs="Times New Roman"/>
          <w:sz w:val="28"/>
          <w:szCs w:val="28"/>
        </w:rPr>
      </w:pPr>
    </w:p>
    <w:p w:rsidR="005B14CB" w:rsidRDefault="00B77A9F" w:rsidP="00C17EF1">
      <w:pPr>
        <w:spacing w:beforeLines="40" w:after="40" w:line="24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lastRenderedPageBreak/>
        <w:drawing>
          <wp:inline distT="0" distB="0" distL="0" distR="0">
            <wp:extent cx="6372357" cy="1796612"/>
            <wp:effectExtent l="0" t="0" r="0" b="0"/>
            <wp:docPr id="5" name="Рисунок 1" descr="C:\Users\Roman\Desktop\7bac2d6f399bc41801fe4f825081d6b8f2a358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n\Desktop\7bac2d6f399bc41801fe4f825081d6b8f2a3589d.png"/>
                    <pic:cNvPicPr>
                      <a:picLocks noChangeAspect="1" noChangeArrowheads="1"/>
                    </pic:cNvPicPr>
                  </pic:nvPicPr>
                  <pic:blipFill>
                    <a:blip r:embed="rId12" cstate="print"/>
                    <a:srcRect/>
                    <a:stretch>
                      <a:fillRect/>
                    </a:stretch>
                  </pic:blipFill>
                  <pic:spPr bwMode="auto">
                    <a:xfrm>
                      <a:off x="0" y="0"/>
                      <a:ext cx="6474965" cy="1825541"/>
                    </a:xfrm>
                    <a:prstGeom prst="rect">
                      <a:avLst/>
                    </a:prstGeom>
                    <a:noFill/>
                    <a:ln w="9525">
                      <a:noFill/>
                      <a:miter lim="800000"/>
                      <a:headEnd/>
                      <a:tailEnd/>
                    </a:ln>
                  </pic:spPr>
                </pic:pic>
              </a:graphicData>
            </a:graphic>
          </wp:inline>
        </w:drawing>
      </w:r>
    </w:p>
    <w:p w:rsidR="00B77A9F" w:rsidRPr="00C17EF1" w:rsidRDefault="00B77A9F" w:rsidP="00C17EF1">
      <w:pPr>
        <w:spacing w:beforeLines="40" w:after="40" w:line="240" w:lineRule="auto"/>
        <w:contextualSpacing/>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 6. Количество заболеваний на данный момент времени.</w:t>
      </w:r>
    </w:p>
    <w:p w:rsidR="006C7185" w:rsidRDefault="006C7185" w:rsidP="00C17EF1">
      <w:pPr>
        <w:spacing w:beforeLines="40" w:after="40" w:line="360" w:lineRule="auto"/>
        <w:contextualSpacing/>
        <w:jc w:val="center"/>
        <w:rPr>
          <w:rFonts w:ascii="Times New Roman" w:eastAsiaTheme="minorEastAsia" w:hAnsi="Times New Roman" w:cs="Times New Roman"/>
          <w:sz w:val="28"/>
          <w:szCs w:val="28"/>
          <w:lang w:val="en-US"/>
        </w:rPr>
      </w:pPr>
      <w:proofErr w:type="gramStart"/>
      <w:r>
        <w:rPr>
          <w:rFonts w:ascii="Times New Roman" w:eastAsiaTheme="minorEastAsia" w:hAnsi="Times New Roman" w:cs="Times New Roman"/>
          <w:sz w:val="28"/>
          <w:szCs w:val="28"/>
          <w:lang w:val="en-US"/>
        </w:rPr>
        <w:t>Fig</w:t>
      </w:r>
      <w:r w:rsidRPr="00BD0B98">
        <w:rPr>
          <w:rFonts w:ascii="Times New Roman" w:eastAsiaTheme="minorEastAsia" w:hAnsi="Times New Roman" w:cs="Times New Roman"/>
          <w:sz w:val="28"/>
          <w:szCs w:val="28"/>
          <w:lang w:val="en-US"/>
        </w:rPr>
        <w:t>. 6.</w:t>
      </w:r>
      <w:proofErr w:type="gramEnd"/>
      <w:r w:rsidRPr="00BD0B98">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Number of diseases in the given time period</w:t>
      </w:r>
    </w:p>
    <w:p w:rsidR="006C7185" w:rsidRPr="006C7185" w:rsidRDefault="006C7185" w:rsidP="00C17EF1">
      <w:pPr>
        <w:spacing w:beforeLines="40" w:after="40" w:line="240" w:lineRule="auto"/>
        <w:contextualSpacing/>
        <w:jc w:val="center"/>
        <w:rPr>
          <w:rFonts w:ascii="Times New Roman" w:eastAsiaTheme="minorEastAsia" w:hAnsi="Times New Roman" w:cs="Times New Roman"/>
          <w:sz w:val="28"/>
          <w:szCs w:val="28"/>
          <w:lang w:val="en-US"/>
        </w:rPr>
      </w:pPr>
    </w:p>
    <w:p w:rsidR="005B14CB" w:rsidRDefault="005B14CB" w:rsidP="00C17EF1">
      <w:pPr>
        <w:spacing w:beforeLines="40" w:after="40" w:line="240" w:lineRule="auto"/>
        <w:ind w:right="-1" w:firstLine="708"/>
        <w:contextualSpacing/>
        <w:jc w:val="both"/>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lang w:eastAsia="ru-RU"/>
        </w:rPr>
        <w:t xml:space="preserve">В исходных номограммах имеется в середине графиков точка, которая делит его на две симетричные части при  </w:t>
      </w:r>
      <m:oMath>
        <m:r>
          <w:rPr>
            <w:rFonts w:ascii="Cambria Math" w:eastAsiaTheme="minorEastAsia" w:hAnsi="Cambria Math"/>
            <w:sz w:val="28"/>
            <w:szCs w:val="28"/>
          </w:rPr>
          <m:t>ρ</m:t>
        </m:r>
      </m:oMath>
      <w:r>
        <w:rPr>
          <w:rFonts w:ascii="Times New Roman" w:eastAsiaTheme="minorEastAsia" w:hAnsi="Times New Roman" w:cs="Times New Roman"/>
          <w:noProof/>
          <w:sz w:val="28"/>
          <w:szCs w:val="28"/>
        </w:rPr>
        <w:t>=5</w:t>
      </w:r>
      <w:r w:rsidR="00574659">
        <w:rPr>
          <w:rFonts w:ascii="Times New Roman" w:eastAsiaTheme="minorEastAsia" w:hAnsi="Times New Roman" w:cs="Times New Roman"/>
          <w:noProof/>
          <w:sz w:val="28"/>
          <w:szCs w:val="28"/>
        </w:rPr>
        <w:t>0</w:t>
      </w:r>
      <w:r>
        <w:rPr>
          <w:rFonts w:ascii="Times New Roman" w:eastAsiaTheme="minorEastAsia" w:hAnsi="Times New Roman" w:cs="Times New Roman"/>
          <w:noProof/>
          <w:sz w:val="28"/>
          <w:szCs w:val="28"/>
        </w:rPr>
        <w:t>%. Детализация данных около этого значения д</w:t>
      </w:r>
      <w:r w:rsidR="00574659">
        <w:rPr>
          <w:rFonts w:ascii="Times New Roman" w:eastAsiaTheme="minorEastAsia" w:hAnsi="Times New Roman" w:cs="Times New Roman"/>
          <w:noProof/>
          <w:sz w:val="28"/>
          <w:szCs w:val="28"/>
        </w:rPr>
        <w:t>ает еще другие близкие к нему</w:t>
      </w:r>
      <w:r>
        <w:rPr>
          <w:rFonts w:ascii="Times New Roman" w:eastAsiaTheme="minorEastAsia" w:hAnsi="Times New Roman" w:cs="Times New Roman"/>
          <w:noProof/>
          <w:sz w:val="28"/>
          <w:szCs w:val="28"/>
        </w:rPr>
        <w:t xml:space="preserve"> величин</w:t>
      </w:r>
      <w:r w:rsidR="00574659">
        <w:rPr>
          <w:rFonts w:ascii="Times New Roman" w:eastAsiaTheme="minorEastAsia" w:hAnsi="Times New Roman" w:cs="Times New Roman"/>
          <w:noProof/>
          <w:sz w:val="28"/>
          <w:szCs w:val="28"/>
        </w:rPr>
        <w:t>ы</w:t>
      </w:r>
      <w:r>
        <w:rPr>
          <w:rFonts w:ascii="Times New Roman" w:eastAsiaTheme="minorEastAsia" w:hAnsi="Times New Roman" w:cs="Times New Roman"/>
          <w:noProof/>
          <w:sz w:val="28"/>
          <w:szCs w:val="28"/>
        </w:rPr>
        <w:t>. Так, для рис.</w:t>
      </w:r>
      <w:r w:rsidR="00574659">
        <w:rPr>
          <w:rFonts w:ascii="Times New Roman" w:eastAsiaTheme="minorEastAsia" w:hAnsi="Times New Roman" w:cs="Times New Roman"/>
          <w:noProof/>
          <w:sz w:val="28"/>
          <w:szCs w:val="28"/>
        </w:rPr>
        <w:t xml:space="preserve"> </w:t>
      </w:r>
      <w:r>
        <w:rPr>
          <w:rFonts w:ascii="Times New Roman" w:eastAsiaTheme="minorEastAsia" w:hAnsi="Times New Roman" w:cs="Times New Roman"/>
          <w:noProof/>
          <w:sz w:val="28"/>
          <w:szCs w:val="28"/>
        </w:rPr>
        <w:t>6 эта ситуация соответсвует по дням с 2</w:t>
      </w:r>
      <w:r w:rsidR="00574659">
        <w:rPr>
          <w:rFonts w:ascii="Times New Roman" w:eastAsiaTheme="minorEastAsia" w:hAnsi="Times New Roman" w:cs="Times New Roman"/>
          <w:noProof/>
          <w:sz w:val="28"/>
          <w:szCs w:val="28"/>
        </w:rPr>
        <w:t>1.04.2020 по 25.04.2020 и дает с</w:t>
      </w:r>
      <w:r>
        <w:rPr>
          <w:rFonts w:ascii="Times New Roman" w:eastAsiaTheme="minorEastAsia" w:hAnsi="Times New Roman" w:cs="Times New Roman"/>
          <w:noProof/>
          <w:sz w:val="28"/>
          <w:szCs w:val="28"/>
        </w:rPr>
        <w:t xml:space="preserve">реднее значение </w:t>
      </w:r>
      <m:oMath>
        <m:r>
          <w:rPr>
            <w:rFonts w:ascii="Cambria Math" w:eastAsiaTheme="minorEastAsia" w:hAnsi="Cambria Math"/>
            <w:sz w:val="28"/>
            <w:szCs w:val="28"/>
          </w:rPr>
          <m:t>ρ=5493</m:t>
        </m:r>
      </m:oMath>
      <w:r w:rsidR="00574659">
        <w:rPr>
          <w:rFonts w:ascii="Times New Roman" w:eastAsiaTheme="minorEastAsia" w:hAnsi="Times New Roman" w:cs="Times New Roman"/>
          <w:noProof/>
          <w:sz w:val="28"/>
          <w:szCs w:val="28"/>
        </w:rPr>
        <w:t xml:space="preserve">. </w:t>
      </w:r>
      <w:proofErr w:type="gramStart"/>
      <w:r w:rsidR="00574659">
        <w:rPr>
          <w:rFonts w:ascii="Times New Roman" w:eastAsiaTheme="minorEastAsia" w:hAnsi="Times New Roman" w:cs="Times New Roman"/>
          <w:noProof/>
          <w:sz w:val="28"/>
          <w:szCs w:val="28"/>
        </w:rPr>
        <w:t>Эт</w:t>
      </w:r>
      <w:r>
        <w:rPr>
          <w:rFonts w:ascii="Times New Roman" w:eastAsiaTheme="minorEastAsia" w:hAnsi="Times New Roman" w:cs="Times New Roman"/>
          <w:noProof/>
          <w:sz w:val="28"/>
          <w:szCs w:val="28"/>
        </w:rPr>
        <w:t xml:space="preserve">о значит, что при </w:t>
      </w:r>
      <m:oMath>
        <m:r>
          <w:rPr>
            <w:rFonts w:ascii="Cambria Math" w:eastAsiaTheme="minorEastAsia" w:hAnsi="Cambria Math"/>
            <w:sz w:val="28"/>
            <w:szCs w:val="28"/>
          </w:rPr>
          <m:t>ρ</m:t>
        </m:r>
      </m:oMath>
      <w:r w:rsidR="00574659">
        <w:rPr>
          <w:rFonts w:ascii="Times New Roman" w:eastAsiaTheme="minorEastAsia" w:hAnsi="Times New Roman" w:cs="Times New Roman"/>
          <w:noProof/>
          <w:sz w:val="28"/>
          <w:szCs w:val="28"/>
        </w:rPr>
        <w:t>=</w:t>
      </w:r>
      <w:r>
        <w:rPr>
          <w:rFonts w:ascii="Times New Roman" w:eastAsiaTheme="minorEastAsia" w:hAnsi="Times New Roman" w:cs="Times New Roman"/>
          <w:noProof/>
          <w:sz w:val="28"/>
          <w:szCs w:val="28"/>
        </w:rPr>
        <w:t>100% должно быть плато с численными значением в два раз больше, то есть 10987.</w:t>
      </w:r>
      <w:proofErr w:type="gramEnd"/>
      <w:r>
        <w:rPr>
          <w:rFonts w:ascii="Times New Roman" w:eastAsiaTheme="minorEastAsia" w:hAnsi="Times New Roman" w:cs="Times New Roman"/>
          <w:noProof/>
          <w:sz w:val="28"/>
          <w:szCs w:val="28"/>
        </w:rPr>
        <w:t xml:space="preserve"> Фактически за 13 дней от 3.05.2020 до 15.05.2020 среднее </w:t>
      </w:r>
      <m:oMath>
        <m:r>
          <w:rPr>
            <w:rFonts w:ascii="Cambria Math" w:eastAsiaTheme="minorEastAsia" w:hAnsi="Cambria Math"/>
            <w:sz w:val="28"/>
            <w:szCs w:val="28"/>
          </w:rPr>
          <m:t>ρ</m:t>
        </m:r>
      </m:oMath>
      <w:r>
        <w:rPr>
          <w:rFonts w:ascii="Times New Roman" w:eastAsiaTheme="minorEastAsia" w:hAnsi="Times New Roman" w:cs="Times New Roman"/>
          <w:noProof/>
          <w:sz w:val="28"/>
          <w:szCs w:val="28"/>
        </w:rPr>
        <w:t xml:space="preserve"> оказалась равным – 10661. Точность прогноза – 96,5%. </w:t>
      </w:r>
    </w:p>
    <w:p w:rsidR="00EF7079" w:rsidRDefault="00EF7079" w:rsidP="00C17EF1">
      <w:pPr>
        <w:spacing w:beforeLines="40" w:after="40" w:line="240" w:lineRule="auto"/>
        <w:ind w:right="-1" w:firstLine="708"/>
        <w:contextualSpacing/>
        <w:jc w:val="both"/>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rPr>
        <w:t>Д</w:t>
      </w:r>
      <w:r w:rsidR="00574659">
        <w:rPr>
          <w:rFonts w:ascii="Times New Roman" w:eastAsiaTheme="minorEastAsia" w:hAnsi="Times New Roman" w:cs="Times New Roman"/>
          <w:noProof/>
          <w:sz w:val="28"/>
          <w:szCs w:val="28"/>
        </w:rPr>
        <w:t>ля средней части</w:t>
      </w:r>
      <w:r w:rsidR="00AB73B2">
        <w:rPr>
          <w:rFonts w:ascii="Times New Roman" w:eastAsiaTheme="minorEastAsia" w:hAnsi="Times New Roman" w:cs="Times New Roman"/>
          <w:noProof/>
          <w:sz w:val="28"/>
          <w:szCs w:val="28"/>
        </w:rPr>
        <w:t xml:space="preserve"> графика</w:t>
      </w:r>
      <w:r w:rsidR="00574659">
        <w:rPr>
          <w:rFonts w:ascii="Times New Roman" w:eastAsiaTheme="minorEastAsia" w:hAnsi="Times New Roman" w:cs="Times New Roman"/>
          <w:noProof/>
          <w:sz w:val="28"/>
          <w:szCs w:val="28"/>
        </w:rPr>
        <w:t xml:space="preserve"> должно </w:t>
      </w:r>
      <w:r w:rsidR="005B14CB">
        <w:rPr>
          <w:rFonts w:ascii="Times New Roman" w:eastAsiaTheme="minorEastAsia" w:hAnsi="Times New Roman" w:cs="Times New Roman"/>
          <w:noProof/>
          <w:sz w:val="28"/>
          <w:szCs w:val="28"/>
        </w:rPr>
        <w:t xml:space="preserve">выплняется исходное уравнение </w:t>
      </w:r>
      <w:r w:rsidR="00574659">
        <w:rPr>
          <w:rFonts w:ascii="Times New Roman" w:eastAsiaTheme="minorEastAsia" w:hAnsi="Times New Roman" w:cs="Times New Roman"/>
          <w:sz w:val="28"/>
          <w:szCs w:val="28"/>
        </w:rPr>
        <w:t>(</w:t>
      </w:r>
      <w:r w:rsidR="005B14CB">
        <w:rPr>
          <w:rFonts w:ascii="Times New Roman" w:eastAsiaTheme="minorEastAsia" w:hAnsi="Times New Roman" w:cs="Times New Roman"/>
          <w:noProof/>
          <w:sz w:val="28"/>
          <w:szCs w:val="28"/>
        </w:rPr>
        <w:t>4</w:t>
      </w:r>
      <w:r w:rsidR="00574659">
        <w:rPr>
          <w:rFonts w:ascii="Times New Roman" w:eastAsiaTheme="minorEastAsia" w:hAnsi="Times New Roman" w:cs="Times New Roman"/>
          <w:noProof/>
          <w:sz w:val="28"/>
          <w:szCs w:val="28"/>
        </w:rPr>
        <w:t>)</w:t>
      </w:r>
      <w:r w:rsidR="005B14CB">
        <w:rPr>
          <w:rFonts w:ascii="Times New Roman" w:eastAsiaTheme="minorEastAsia" w:hAnsi="Times New Roman" w:cs="Times New Roman"/>
          <w:noProof/>
          <w:sz w:val="28"/>
          <w:szCs w:val="28"/>
        </w:rPr>
        <w:t xml:space="preserve">. </w:t>
      </w:r>
      <w:r>
        <w:rPr>
          <w:rFonts w:ascii="Times New Roman" w:eastAsiaTheme="minorEastAsia" w:hAnsi="Times New Roman" w:cs="Times New Roman"/>
          <w:noProof/>
          <w:sz w:val="28"/>
          <w:szCs w:val="28"/>
        </w:rPr>
        <w:t>Поэтому,</w:t>
      </w:r>
      <w:r w:rsidR="005B14CB">
        <w:rPr>
          <w:rFonts w:ascii="Times New Roman" w:eastAsiaTheme="minorEastAsia" w:hAnsi="Times New Roman" w:cs="Times New Roman"/>
          <w:noProof/>
          <w:sz w:val="28"/>
          <w:szCs w:val="28"/>
        </w:rPr>
        <w:t xml:space="preserve"> в номограмме № 1 при </w:t>
      </w:r>
      <m:oMath>
        <m:r>
          <w:rPr>
            <w:rFonts w:ascii="Cambria Math" w:eastAsiaTheme="minorEastAsia" w:hAnsi="Cambria Math"/>
            <w:sz w:val="28"/>
            <w:szCs w:val="28"/>
          </w:rPr>
          <m:t>ρ</m:t>
        </m:r>
      </m:oMath>
      <w:r w:rsidR="005B14CB">
        <w:rPr>
          <w:rFonts w:ascii="Times New Roman" w:eastAsiaTheme="minorEastAsia" w:hAnsi="Times New Roman" w:cs="Times New Roman"/>
          <w:noProof/>
          <w:sz w:val="28"/>
          <w:szCs w:val="28"/>
        </w:rPr>
        <w:t>=5</w:t>
      </w:r>
      <w:r w:rsidR="00574659">
        <w:rPr>
          <w:rFonts w:ascii="Times New Roman" w:eastAsiaTheme="minorEastAsia" w:hAnsi="Times New Roman" w:cs="Times New Roman"/>
          <w:noProof/>
          <w:sz w:val="28"/>
          <w:szCs w:val="28"/>
        </w:rPr>
        <w:t>0</w:t>
      </w:r>
      <w:r w:rsidR="006A65F3">
        <w:rPr>
          <w:rFonts w:ascii="Times New Roman" w:eastAsiaTheme="minorEastAsia" w:hAnsi="Times New Roman" w:cs="Times New Roman"/>
          <w:noProof/>
          <w:sz w:val="28"/>
          <w:szCs w:val="28"/>
        </w:rPr>
        <w:t xml:space="preserve">%, значение </w:t>
      </w:r>
      <m:oMath>
        <m:r>
          <w:rPr>
            <w:rFonts w:ascii="Cambria Math" w:hAnsi="Cambria Math" w:cs="Times New Roman"/>
            <w:sz w:val="28"/>
            <w:szCs w:val="28"/>
          </w:rPr>
          <m:t>α</m:t>
        </m:r>
      </m:oMath>
      <w:r w:rsidR="006A65F3">
        <w:rPr>
          <w:rFonts w:ascii="Times New Roman" w:eastAsiaTheme="minorEastAsia" w:hAnsi="Times New Roman" w:cs="Times New Roman"/>
          <w:noProof/>
          <w:sz w:val="28"/>
          <w:szCs w:val="28"/>
        </w:rPr>
        <w:t>=12%</w:t>
      </w:r>
      <w:r w:rsidR="00574659">
        <w:rPr>
          <w:rFonts w:ascii="Times New Roman" w:eastAsiaTheme="minorEastAsia" w:hAnsi="Times New Roman" w:cs="Times New Roman"/>
          <w:noProof/>
          <w:sz w:val="28"/>
          <w:szCs w:val="28"/>
        </w:rPr>
        <w:t>.</w:t>
      </w:r>
    </w:p>
    <w:p w:rsidR="00574659" w:rsidRDefault="00EF7079" w:rsidP="00C17EF1">
      <w:pPr>
        <w:spacing w:beforeLines="40" w:after="40" w:line="240" w:lineRule="auto"/>
        <w:ind w:right="-1" w:firstLine="708"/>
        <w:contextualSpacing/>
        <w:jc w:val="both"/>
        <w:rPr>
          <w:rFonts w:ascii="Times New Roman" w:eastAsiaTheme="minorEastAsia" w:hAnsi="Times New Roman" w:cs="Times New Roman"/>
          <w:noProof/>
          <w:sz w:val="28"/>
          <w:szCs w:val="28"/>
        </w:rPr>
      </w:pPr>
      <w:proofErr w:type="gramStart"/>
      <w:r>
        <w:rPr>
          <w:rFonts w:ascii="Times New Roman" w:eastAsiaTheme="minorEastAsia" w:hAnsi="Times New Roman" w:cs="Times New Roman"/>
          <w:noProof/>
          <w:sz w:val="28"/>
          <w:szCs w:val="28"/>
        </w:rPr>
        <w:t xml:space="preserve">Учитывая только основную часть графика без верхних и нижних экспонент </w:t>
      </w:r>
      <w:r w:rsidR="006A65F3">
        <w:rPr>
          <w:rFonts w:ascii="Times New Roman" w:eastAsiaTheme="minorEastAsia" w:hAnsi="Times New Roman" w:cs="Times New Roman"/>
          <w:noProof/>
          <w:sz w:val="28"/>
          <w:szCs w:val="28"/>
        </w:rPr>
        <w:t xml:space="preserve">можно провести коррелецию между значениями </w:t>
      </w:r>
      <m:oMath>
        <m:r>
          <w:rPr>
            <w:rFonts w:ascii="Cambria Math" w:hAnsi="Cambria Math" w:cs="Times New Roman"/>
            <w:sz w:val="28"/>
            <w:szCs w:val="28"/>
          </w:rPr>
          <m:t>α</m:t>
        </m:r>
      </m:oMath>
      <w:r w:rsidR="006A65F3">
        <w:rPr>
          <w:rFonts w:ascii="Times New Roman" w:eastAsiaTheme="minorEastAsia" w:hAnsi="Times New Roman" w:cs="Times New Roman"/>
          <w:noProof/>
          <w:sz w:val="28"/>
          <w:szCs w:val="28"/>
        </w:rPr>
        <w:t xml:space="preserve"> по номограмме</w:t>
      </w:r>
      <w:r w:rsidR="007D7E65">
        <w:rPr>
          <w:rFonts w:ascii="Times New Roman" w:eastAsiaTheme="minorEastAsia" w:hAnsi="Times New Roman" w:cs="Times New Roman"/>
          <w:noProof/>
          <w:sz w:val="28"/>
          <w:szCs w:val="28"/>
        </w:rPr>
        <w:t xml:space="preserve"> (20</w:t>
      </w:r>
      <m:oMath>
        <m:r>
          <w:rPr>
            <w:rFonts w:ascii="Cambria Math" w:hAnsi="Cambria Math" w:cs="Times New Roman"/>
            <w:sz w:val="28"/>
            <w:szCs w:val="28"/>
          </w:rPr>
          <m:t xml:space="preserve"> α</m:t>
        </m:r>
      </m:oMath>
      <w:r w:rsidR="007D7E65">
        <w:rPr>
          <w:rFonts w:ascii="Times New Roman" w:eastAsiaTheme="minorEastAsia" w:hAnsi="Times New Roman" w:cs="Times New Roman"/>
          <w:noProof/>
          <w:sz w:val="28"/>
          <w:szCs w:val="28"/>
        </w:rPr>
        <w:t>)</w:t>
      </w:r>
      <w:r w:rsidR="006A65F3">
        <w:rPr>
          <w:rFonts w:ascii="Times New Roman" w:eastAsiaTheme="minorEastAsia" w:hAnsi="Times New Roman" w:cs="Times New Roman"/>
          <w:noProof/>
          <w:sz w:val="28"/>
          <w:szCs w:val="28"/>
        </w:rPr>
        <w:t xml:space="preserve"> и числу дней</w:t>
      </w:r>
      <w:r w:rsidR="007D7E65">
        <w:rPr>
          <w:rFonts w:ascii="Times New Roman" w:eastAsiaTheme="minorEastAsia" w:hAnsi="Times New Roman" w:cs="Times New Roman"/>
          <w:noProof/>
          <w:sz w:val="28"/>
          <w:szCs w:val="28"/>
        </w:rPr>
        <w:t xml:space="preserve"> (33 дня)</w:t>
      </w:r>
      <w:r w:rsidR="006A65F3">
        <w:rPr>
          <w:rFonts w:ascii="Times New Roman" w:eastAsiaTheme="minorEastAsia" w:hAnsi="Times New Roman" w:cs="Times New Roman"/>
          <w:noProof/>
          <w:sz w:val="28"/>
          <w:szCs w:val="28"/>
        </w:rPr>
        <w:t xml:space="preserve"> по </w:t>
      </w:r>
      <w:r>
        <w:rPr>
          <w:rFonts w:ascii="Times New Roman" w:eastAsiaTheme="minorEastAsia" w:hAnsi="Times New Roman" w:cs="Times New Roman"/>
          <w:noProof/>
          <w:sz w:val="28"/>
          <w:szCs w:val="28"/>
        </w:rPr>
        <w:t xml:space="preserve">грифику </w:t>
      </w:r>
      <w:r w:rsidR="006A65F3">
        <w:rPr>
          <w:rFonts w:ascii="Times New Roman" w:eastAsiaTheme="minorEastAsia" w:hAnsi="Times New Roman" w:cs="Times New Roman"/>
          <w:noProof/>
          <w:sz w:val="28"/>
          <w:szCs w:val="28"/>
        </w:rPr>
        <w:t>рис.6</w:t>
      </w:r>
      <w:r>
        <w:rPr>
          <w:rFonts w:ascii="Times New Roman" w:eastAsiaTheme="minorEastAsia" w:hAnsi="Times New Roman" w:cs="Times New Roman"/>
          <w:noProof/>
          <w:sz w:val="28"/>
          <w:szCs w:val="28"/>
        </w:rPr>
        <w:t>, что дает</w:t>
      </w:r>
      <w:r w:rsidR="006A65F3">
        <w:rPr>
          <w:rFonts w:ascii="Times New Roman" w:eastAsiaTheme="minorEastAsia" w:hAnsi="Times New Roman" w:cs="Times New Roman"/>
          <w:noProof/>
          <w:sz w:val="28"/>
          <w:szCs w:val="28"/>
        </w:rPr>
        <w:t xml:space="preserve"> 1</w:t>
      </w:r>
      <m:oMath>
        <m:r>
          <w:rPr>
            <w:rFonts w:ascii="Cambria Math" w:hAnsi="Cambria Math" w:cs="Times New Roman"/>
            <w:sz w:val="28"/>
            <w:szCs w:val="28"/>
          </w:rPr>
          <m:t xml:space="preserve"> α</m:t>
        </m:r>
      </m:oMath>
      <w:r w:rsidR="006A65F3">
        <w:rPr>
          <w:rFonts w:ascii="Times New Roman" w:eastAsiaTheme="minorEastAsia" w:hAnsi="Times New Roman" w:cs="Times New Roman"/>
          <w:noProof/>
          <w:sz w:val="28"/>
          <w:szCs w:val="28"/>
        </w:rPr>
        <w:t>=1,65 дней или 1 день=0,6</w:t>
      </w:r>
      <w:r w:rsidR="00574659">
        <w:rPr>
          <w:rFonts w:ascii="Times New Roman" w:eastAsiaTheme="minorEastAsia" w:hAnsi="Times New Roman" w:cs="Times New Roman"/>
          <w:noProof/>
          <w:sz w:val="28"/>
          <w:szCs w:val="28"/>
        </w:rPr>
        <w:t>06</w:t>
      </w:r>
      <m:oMath>
        <m:r>
          <w:rPr>
            <w:rFonts w:ascii="Cambria Math" w:hAnsi="Cambria Math" w:cs="Times New Roman"/>
            <w:sz w:val="28"/>
            <w:szCs w:val="28"/>
          </w:rPr>
          <m:t xml:space="preserve"> α</m:t>
        </m:r>
      </m:oMath>
      <w:r w:rsidR="00574659">
        <w:rPr>
          <w:rFonts w:ascii="Times New Roman" w:eastAsiaTheme="minorEastAsia" w:hAnsi="Times New Roman" w:cs="Times New Roman"/>
          <w:noProof/>
          <w:sz w:val="28"/>
          <w:szCs w:val="28"/>
        </w:rPr>
        <w:t>. Т</w:t>
      </w:r>
      <w:r w:rsidR="006A65F3">
        <w:rPr>
          <w:rFonts w:ascii="Times New Roman" w:eastAsiaTheme="minorEastAsia" w:hAnsi="Times New Roman" w:cs="Times New Roman"/>
          <w:noProof/>
          <w:sz w:val="28"/>
          <w:szCs w:val="28"/>
        </w:rPr>
        <w:t xml:space="preserve">огда при </w:t>
      </w:r>
      <m:oMath>
        <m:r>
          <w:rPr>
            <w:rFonts w:ascii="Cambria Math" w:eastAsiaTheme="minorEastAsia" w:hAnsi="Cambria Math"/>
            <w:sz w:val="28"/>
            <w:szCs w:val="28"/>
          </w:rPr>
          <m:t>ρ</m:t>
        </m:r>
      </m:oMath>
      <w:r w:rsidR="006A65F3">
        <w:rPr>
          <w:rFonts w:ascii="Times New Roman" w:eastAsiaTheme="minorEastAsia" w:hAnsi="Times New Roman" w:cs="Times New Roman"/>
          <w:noProof/>
          <w:sz w:val="28"/>
          <w:szCs w:val="28"/>
        </w:rPr>
        <w:t xml:space="preserve">=50% на графике рисунка 6 получается для 21.04.2020 корреляционное значение </w:t>
      </w:r>
      <m:oMath>
        <m:r>
          <w:rPr>
            <w:rFonts w:ascii="Cambria Math" w:hAnsi="Cambria Math" w:cs="Times New Roman"/>
            <w:sz w:val="28"/>
            <w:szCs w:val="28"/>
          </w:rPr>
          <m:t>α=12,12</m:t>
        </m:r>
      </m:oMath>
      <w:r w:rsidR="006A65F3">
        <w:rPr>
          <w:rFonts w:ascii="Times New Roman" w:eastAsiaTheme="minorEastAsia" w:hAnsi="Times New Roman" w:cs="Times New Roman"/>
          <w:noProof/>
          <w:sz w:val="28"/>
          <w:szCs w:val="28"/>
        </w:rPr>
        <w:t>, что соответсвует</w:t>
      </w:r>
      <w:r w:rsidR="00574659">
        <w:rPr>
          <w:rFonts w:ascii="Times New Roman" w:eastAsiaTheme="minorEastAsia" w:hAnsi="Times New Roman" w:cs="Times New Roman"/>
          <w:noProof/>
          <w:sz w:val="28"/>
          <w:szCs w:val="28"/>
        </w:rPr>
        <w:t xml:space="preserve"> выплнению</w:t>
      </w:r>
      <w:r w:rsidR="006A65F3">
        <w:rPr>
          <w:rFonts w:ascii="Times New Roman" w:eastAsiaTheme="minorEastAsia" w:hAnsi="Times New Roman" w:cs="Times New Roman"/>
          <w:noProof/>
          <w:sz w:val="28"/>
          <w:szCs w:val="28"/>
        </w:rPr>
        <w:t xml:space="preserve"> уравнени</w:t>
      </w:r>
      <w:r w:rsidR="00574659">
        <w:rPr>
          <w:rFonts w:ascii="Times New Roman" w:eastAsiaTheme="minorEastAsia" w:hAnsi="Times New Roman" w:cs="Times New Roman"/>
          <w:noProof/>
          <w:sz w:val="28"/>
          <w:szCs w:val="28"/>
        </w:rPr>
        <w:t>я</w:t>
      </w:r>
      <w:r w:rsidR="006A65F3">
        <w:rPr>
          <w:rFonts w:ascii="Times New Roman" w:eastAsiaTheme="minorEastAsia" w:hAnsi="Times New Roman" w:cs="Times New Roman"/>
          <w:noProof/>
          <w:sz w:val="28"/>
          <w:szCs w:val="28"/>
        </w:rPr>
        <w:t xml:space="preserve"> </w:t>
      </w:r>
      <w:r w:rsidR="00574659">
        <w:rPr>
          <w:rFonts w:ascii="Times New Roman" w:eastAsiaTheme="minorEastAsia" w:hAnsi="Times New Roman" w:cs="Times New Roman"/>
          <w:noProof/>
          <w:sz w:val="28"/>
          <w:szCs w:val="28"/>
        </w:rPr>
        <w:t>(</w:t>
      </w:r>
      <w:r w:rsidR="006A65F3">
        <w:rPr>
          <w:rFonts w:ascii="Times New Roman" w:eastAsiaTheme="minorEastAsia" w:hAnsi="Times New Roman" w:cs="Times New Roman"/>
          <w:noProof/>
          <w:sz w:val="28"/>
          <w:szCs w:val="28"/>
        </w:rPr>
        <w:t>4</w:t>
      </w:r>
      <w:r w:rsidR="00574659">
        <w:rPr>
          <w:rFonts w:ascii="Times New Roman" w:eastAsiaTheme="minorEastAsia" w:hAnsi="Times New Roman" w:cs="Times New Roman"/>
          <w:noProof/>
          <w:sz w:val="28"/>
          <w:szCs w:val="28"/>
        </w:rPr>
        <w:t>)</w:t>
      </w:r>
      <w:r w:rsidR="006A65F3">
        <w:rPr>
          <w:rFonts w:ascii="Times New Roman" w:eastAsiaTheme="minorEastAsia" w:hAnsi="Times New Roman" w:cs="Times New Roman"/>
          <w:noProof/>
          <w:sz w:val="28"/>
          <w:szCs w:val="28"/>
        </w:rPr>
        <w:t xml:space="preserve">. </w:t>
      </w:r>
      <w:proofErr w:type="gramEnd"/>
    </w:p>
    <w:p w:rsidR="007D7E65" w:rsidRDefault="006A65F3" w:rsidP="00C17EF1">
      <w:pPr>
        <w:spacing w:beforeLines="40" w:after="40" w:line="240" w:lineRule="auto"/>
        <w:ind w:right="-1" w:firstLine="708"/>
        <w:contextualSpacing/>
        <w:jc w:val="both"/>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rPr>
        <w:t xml:space="preserve">Такой же приближенный расчет можно применить </w:t>
      </w:r>
      <w:r w:rsidR="00574659">
        <w:rPr>
          <w:rFonts w:ascii="Times New Roman" w:eastAsiaTheme="minorEastAsia" w:hAnsi="Times New Roman" w:cs="Times New Roman"/>
          <w:noProof/>
          <w:sz w:val="28"/>
          <w:szCs w:val="28"/>
        </w:rPr>
        <w:t xml:space="preserve">и </w:t>
      </w:r>
      <w:r>
        <w:rPr>
          <w:rFonts w:ascii="Times New Roman" w:eastAsiaTheme="minorEastAsia" w:hAnsi="Times New Roman" w:cs="Times New Roman"/>
          <w:noProof/>
          <w:sz w:val="28"/>
          <w:szCs w:val="28"/>
        </w:rPr>
        <w:t>для оценки продолжительности верхнего плато короновируса. В номограмме</w:t>
      </w:r>
      <w:r w:rsidR="00AB73B2">
        <w:rPr>
          <w:rFonts w:ascii="Times New Roman" w:eastAsiaTheme="minorEastAsia" w:hAnsi="Times New Roman" w:cs="Times New Roman"/>
          <w:noProof/>
          <w:sz w:val="28"/>
          <w:szCs w:val="28"/>
        </w:rPr>
        <w:t xml:space="preserve"> №</w:t>
      </w:r>
      <w:r w:rsidR="00EF7079">
        <w:rPr>
          <w:rFonts w:ascii="Times New Roman" w:eastAsiaTheme="minorEastAsia" w:hAnsi="Times New Roman" w:cs="Times New Roman"/>
          <w:noProof/>
          <w:sz w:val="28"/>
          <w:szCs w:val="28"/>
        </w:rPr>
        <w:t xml:space="preserve"> 2 </w:t>
      </w:r>
      <w:r>
        <w:rPr>
          <w:rFonts w:ascii="Times New Roman" w:eastAsiaTheme="minorEastAsia" w:hAnsi="Times New Roman" w:cs="Times New Roman"/>
          <w:noProof/>
          <w:sz w:val="28"/>
          <w:szCs w:val="28"/>
        </w:rPr>
        <w:t>такое плато</w:t>
      </w:r>
      <w:r w:rsidR="00574659">
        <w:rPr>
          <w:rFonts w:ascii="Times New Roman" w:eastAsiaTheme="minorEastAsia" w:hAnsi="Times New Roman" w:cs="Times New Roman"/>
          <w:noProof/>
          <w:sz w:val="28"/>
          <w:szCs w:val="28"/>
        </w:rPr>
        <w:t xml:space="preserve"> выполняется</w:t>
      </w:r>
      <w:r w:rsidR="00EF7079">
        <w:rPr>
          <w:rFonts w:ascii="Times New Roman" w:eastAsiaTheme="minorEastAsia" w:hAnsi="Times New Roman" w:cs="Times New Roman"/>
          <w:noProof/>
          <w:sz w:val="28"/>
          <w:szCs w:val="28"/>
        </w:rPr>
        <w:t xml:space="preserve"> от 1</w:t>
      </w:r>
      <m:oMath>
        <m:r>
          <w:rPr>
            <w:rFonts w:ascii="Cambria Math" w:hAnsi="Cambria Math" w:cs="Times New Roman"/>
            <w:sz w:val="28"/>
            <w:szCs w:val="28"/>
          </w:rPr>
          <m:t>α</m:t>
        </m:r>
      </m:oMath>
      <w:r w:rsidR="00574659">
        <w:rPr>
          <w:rFonts w:ascii="Times New Roman" w:eastAsiaTheme="minorEastAsia" w:hAnsi="Times New Roman" w:cs="Times New Roman"/>
          <w:noProof/>
          <w:sz w:val="28"/>
          <w:szCs w:val="28"/>
        </w:rPr>
        <w:t xml:space="preserve"> до 5</w:t>
      </w:r>
      <m:oMath>
        <m:r>
          <w:rPr>
            <w:rFonts w:ascii="Cambria Math" w:hAnsi="Cambria Math" w:cs="Times New Roman"/>
            <w:sz w:val="28"/>
            <w:szCs w:val="28"/>
          </w:rPr>
          <m:t>α</m:t>
        </m:r>
      </m:oMath>
      <w:r>
        <w:rPr>
          <w:rFonts w:ascii="Times New Roman" w:eastAsiaTheme="minorEastAsia" w:hAnsi="Times New Roman" w:cs="Times New Roman"/>
          <w:noProof/>
          <w:sz w:val="28"/>
          <w:szCs w:val="28"/>
        </w:rPr>
        <w:t xml:space="preserve">. </w:t>
      </w:r>
      <w:proofErr w:type="gramStart"/>
      <w:r>
        <w:rPr>
          <w:rFonts w:ascii="Times New Roman" w:eastAsiaTheme="minorEastAsia" w:hAnsi="Times New Roman" w:cs="Times New Roman"/>
          <w:noProof/>
          <w:sz w:val="28"/>
          <w:szCs w:val="28"/>
        </w:rPr>
        <w:t>Прим</w:t>
      </w:r>
      <w:r w:rsidR="007D7E65">
        <w:rPr>
          <w:rFonts w:ascii="Times New Roman" w:eastAsiaTheme="minorEastAsia" w:hAnsi="Times New Roman" w:cs="Times New Roman"/>
          <w:noProof/>
          <w:sz w:val="28"/>
          <w:szCs w:val="28"/>
        </w:rPr>
        <w:t xml:space="preserve">еняя полученный </w:t>
      </w:r>
      <w:r w:rsidR="00305284">
        <w:rPr>
          <w:rFonts w:ascii="Times New Roman" w:eastAsiaTheme="minorEastAsia" w:hAnsi="Times New Roman" w:cs="Times New Roman"/>
          <w:noProof/>
          <w:sz w:val="28"/>
          <w:szCs w:val="28"/>
        </w:rPr>
        <w:t xml:space="preserve">процент корреляции для </w:t>
      </w:r>
      <m:oMath>
        <m:r>
          <w:rPr>
            <w:rFonts w:ascii="Cambria Math" w:hAnsi="Cambria Math" w:cs="Times New Roman"/>
            <w:sz w:val="28"/>
            <w:szCs w:val="28"/>
          </w:rPr>
          <m:t>α</m:t>
        </m:r>
      </m:oMath>
      <w:r w:rsidR="00305284">
        <w:rPr>
          <w:rFonts w:ascii="Times New Roman" w:eastAsiaTheme="minorEastAsia" w:hAnsi="Times New Roman" w:cs="Times New Roman"/>
          <w:noProof/>
          <w:sz w:val="28"/>
          <w:szCs w:val="28"/>
        </w:rPr>
        <w:t>=</w:t>
      </w:r>
      <w:r w:rsidR="00EF7079">
        <w:rPr>
          <w:rFonts w:ascii="Times New Roman" w:eastAsiaTheme="minorEastAsia" w:hAnsi="Times New Roman" w:cs="Times New Roman"/>
          <w:noProof/>
          <w:sz w:val="28"/>
          <w:szCs w:val="28"/>
        </w:rPr>
        <w:t>4</w:t>
      </w:r>
      <w:r w:rsidR="00305284">
        <w:rPr>
          <w:rFonts w:ascii="Times New Roman" w:eastAsiaTheme="minorEastAsia" w:hAnsi="Times New Roman" w:cs="Times New Roman"/>
          <w:noProof/>
          <w:sz w:val="28"/>
          <w:szCs w:val="28"/>
        </w:rPr>
        <w:t xml:space="preserve"> получаем</w:t>
      </w:r>
      <w:proofErr w:type="gramEnd"/>
      <w:r w:rsidR="00305284">
        <w:rPr>
          <w:rFonts w:ascii="Times New Roman" w:eastAsiaTheme="minorEastAsia" w:hAnsi="Times New Roman" w:cs="Times New Roman"/>
          <w:noProof/>
          <w:sz w:val="28"/>
          <w:szCs w:val="28"/>
        </w:rPr>
        <w:t xml:space="preserve"> значение верхнего плато графика</w:t>
      </w:r>
      <w:r w:rsidR="00AE154A">
        <w:rPr>
          <w:rFonts w:ascii="Times New Roman" w:eastAsiaTheme="minorEastAsia" w:hAnsi="Times New Roman" w:cs="Times New Roman"/>
          <w:noProof/>
          <w:sz w:val="28"/>
          <w:szCs w:val="28"/>
        </w:rPr>
        <w:t xml:space="preserve"> </w:t>
      </w:r>
      <w:r w:rsidR="00EF7079">
        <w:rPr>
          <w:rFonts w:ascii="Times New Roman" w:eastAsiaTheme="minorEastAsia" w:hAnsi="Times New Roman" w:cs="Times New Roman"/>
          <w:noProof/>
          <w:sz w:val="28"/>
          <w:szCs w:val="28"/>
        </w:rPr>
        <w:t>6</w:t>
      </w:r>
      <w:r w:rsidR="00AE154A">
        <w:rPr>
          <w:rFonts w:ascii="Times New Roman" w:eastAsiaTheme="minorEastAsia" w:hAnsi="Times New Roman" w:cs="Times New Roman"/>
          <w:noProof/>
          <w:sz w:val="28"/>
          <w:szCs w:val="28"/>
        </w:rPr>
        <w:t>,</w:t>
      </w:r>
      <w:r w:rsidR="00EF7079">
        <w:rPr>
          <w:rFonts w:ascii="Times New Roman" w:eastAsiaTheme="minorEastAsia" w:hAnsi="Times New Roman" w:cs="Times New Roman"/>
          <w:noProof/>
          <w:sz w:val="28"/>
          <w:szCs w:val="28"/>
        </w:rPr>
        <w:t>6</w:t>
      </w:r>
      <w:r w:rsidR="00AE154A">
        <w:rPr>
          <w:rFonts w:ascii="Times New Roman" w:eastAsiaTheme="minorEastAsia" w:hAnsi="Times New Roman" w:cs="Times New Roman"/>
          <w:noProof/>
          <w:sz w:val="28"/>
          <w:szCs w:val="28"/>
        </w:rPr>
        <w:t xml:space="preserve"> дней. Т</w:t>
      </w:r>
      <w:r w:rsidR="00305284">
        <w:rPr>
          <w:rFonts w:ascii="Times New Roman" w:eastAsiaTheme="minorEastAsia" w:hAnsi="Times New Roman" w:cs="Times New Roman"/>
          <w:noProof/>
          <w:sz w:val="28"/>
          <w:szCs w:val="28"/>
        </w:rPr>
        <w:t>огда общее плато</w:t>
      </w:r>
      <w:r w:rsidR="00AE154A">
        <w:rPr>
          <w:rFonts w:ascii="Times New Roman" w:eastAsiaTheme="minorEastAsia" w:hAnsi="Times New Roman" w:cs="Times New Roman"/>
          <w:noProof/>
          <w:sz w:val="28"/>
          <w:szCs w:val="28"/>
        </w:rPr>
        <w:t xml:space="preserve"> двух частей графика</w:t>
      </w:r>
      <w:r w:rsidR="00305284">
        <w:rPr>
          <w:rFonts w:ascii="Times New Roman" w:eastAsiaTheme="minorEastAsia" w:hAnsi="Times New Roman" w:cs="Times New Roman"/>
          <w:noProof/>
          <w:sz w:val="28"/>
          <w:szCs w:val="28"/>
        </w:rPr>
        <w:t xml:space="preserve"> состав</w:t>
      </w:r>
      <w:r w:rsidR="00AE154A">
        <w:rPr>
          <w:rFonts w:ascii="Times New Roman" w:eastAsiaTheme="minorEastAsia" w:hAnsi="Times New Roman" w:cs="Times New Roman"/>
          <w:noProof/>
          <w:sz w:val="28"/>
          <w:szCs w:val="28"/>
        </w:rPr>
        <w:t>и</w:t>
      </w:r>
      <w:r w:rsidR="00305284">
        <w:rPr>
          <w:rFonts w:ascii="Times New Roman" w:eastAsiaTheme="minorEastAsia" w:hAnsi="Times New Roman" w:cs="Times New Roman"/>
          <w:noProof/>
          <w:sz w:val="28"/>
          <w:szCs w:val="28"/>
        </w:rPr>
        <w:t xml:space="preserve">т </w:t>
      </w:r>
      <w:r w:rsidR="00EF7079">
        <w:rPr>
          <w:rFonts w:ascii="Times New Roman" w:eastAsiaTheme="minorEastAsia" w:hAnsi="Times New Roman" w:cs="Times New Roman"/>
          <w:noProof/>
          <w:sz w:val="28"/>
          <w:szCs w:val="28"/>
        </w:rPr>
        <w:t>13,2</w:t>
      </w:r>
      <w:r w:rsidR="00305284">
        <w:rPr>
          <w:rFonts w:ascii="Times New Roman" w:eastAsiaTheme="minorEastAsia" w:hAnsi="Times New Roman" w:cs="Times New Roman"/>
          <w:noProof/>
          <w:sz w:val="28"/>
          <w:szCs w:val="28"/>
        </w:rPr>
        <w:t xml:space="preserve"> дней. </w:t>
      </w:r>
      <w:r w:rsidR="00EF7079">
        <w:rPr>
          <w:rFonts w:ascii="Times New Roman" w:eastAsiaTheme="minorEastAsia" w:hAnsi="Times New Roman" w:cs="Times New Roman"/>
          <w:noProof/>
          <w:sz w:val="28"/>
          <w:szCs w:val="28"/>
        </w:rPr>
        <w:t>При р</w:t>
      </w:r>
      <w:r w:rsidR="00305284">
        <w:rPr>
          <w:rFonts w:ascii="Times New Roman" w:eastAsiaTheme="minorEastAsia" w:hAnsi="Times New Roman" w:cs="Times New Roman"/>
          <w:noProof/>
          <w:sz w:val="28"/>
          <w:szCs w:val="28"/>
        </w:rPr>
        <w:t>еальн</w:t>
      </w:r>
      <w:r w:rsidR="00EF7079">
        <w:rPr>
          <w:rFonts w:ascii="Times New Roman" w:eastAsiaTheme="minorEastAsia" w:hAnsi="Times New Roman" w:cs="Times New Roman"/>
          <w:noProof/>
          <w:sz w:val="28"/>
          <w:szCs w:val="28"/>
        </w:rPr>
        <w:t>ом</w:t>
      </w:r>
      <w:r w:rsidR="00305284">
        <w:rPr>
          <w:rFonts w:ascii="Times New Roman" w:eastAsiaTheme="minorEastAsia" w:hAnsi="Times New Roman" w:cs="Times New Roman"/>
          <w:noProof/>
          <w:sz w:val="28"/>
          <w:szCs w:val="28"/>
        </w:rPr>
        <w:t xml:space="preserve"> значени</w:t>
      </w:r>
      <w:r w:rsidR="00EF7079">
        <w:rPr>
          <w:rFonts w:ascii="Times New Roman" w:eastAsiaTheme="minorEastAsia" w:hAnsi="Times New Roman" w:cs="Times New Roman"/>
          <w:noProof/>
          <w:sz w:val="28"/>
          <w:szCs w:val="28"/>
        </w:rPr>
        <w:t>и</w:t>
      </w:r>
      <w:r w:rsidR="00305284">
        <w:rPr>
          <w:rFonts w:ascii="Times New Roman" w:eastAsiaTheme="minorEastAsia" w:hAnsi="Times New Roman" w:cs="Times New Roman"/>
          <w:noProof/>
          <w:sz w:val="28"/>
          <w:szCs w:val="28"/>
        </w:rPr>
        <w:t xml:space="preserve"> </w:t>
      </w:r>
      <w:r w:rsidR="00EF7079">
        <w:rPr>
          <w:rFonts w:ascii="Times New Roman" w:eastAsiaTheme="minorEastAsia" w:hAnsi="Times New Roman" w:cs="Times New Roman"/>
          <w:noProof/>
          <w:sz w:val="28"/>
          <w:szCs w:val="28"/>
        </w:rPr>
        <w:t>13 дней. Точность расчета равна 98,5%</w:t>
      </w:r>
    </w:p>
    <w:p w:rsidR="00EF7079" w:rsidRDefault="00EF7079" w:rsidP="00C17EF1">
      <w:pPr>
        <w:spacing w:beforeLines="40" w:after="40" w:line="240" w:lineRule="auto"/>
        <w:ind w:right="-1" w:firstLine="708"/>
        <w:contextualSpacing/>
        <w:jc w:val="both"/>
        <w:rPr>
          <w:rFonts w:ascii="Times New Roman" w:eastAsiaTheme="minorEastAsia" w:hAnsi="Times New Roman" w:cs="Times New Roman"/>
          <w:noProof/>
          <w:sz w:val="28"/>
          <w:szCs w:val="28"/>
        </w:rPr>
      </w:pPr>
    </w:p>
    <w:p w:rsidR="00AE154A" w:rsidRDefault="00AE154A" w:rsidP="00C17EF1">
      <w:pPr>
        <w:spacing w:beforeLines="40" w:after="40" w:line="240" w:lineRule="auto"/>
        <w:ind w:right="-1" w:firstLine="708"/>
        <w:contextualSpacing/>
        <w:jc w:val="center"/>
        <w:rPr>
          <w:rFonts w:ascii="Times New Roman" w:eastAsiaTheme="minorEastAsia" w:hAnsi="Times New Roman" w:cs="Times New Roman"/>
          <w:b/>
          <w:noProof/>
          <w:sz w:val="28"/>
          <w:szCs w:val="28"/>
        </w:rPr>
      </w:pPr>
      <w:r>
        <w:rPr>
          <w:rFonts w:ascii="Times New Roman" w:eastAsiaTheme="minorEastAsia" w:hAnsi="Times New Roman" w:cs="Times New Roman"/>
          <w:b/>
          <w:noProof/>
          <w:sz w:val="28"/>
          <w:szCs w:val="28"/>
        </w:rPr>
        <w:t>Заключение.</w:t>
      </w:r>
    </w:p>
    <w:p w:rsidR="00AE154A" w:rsidRDefault="00AE154A" w:rsidP="00C17EF1">
      <w:pPr>
        <w:spacing w:beforeLines="40" w:after="40" w:line="240" w:lineRule="auto"/>
        <w:ind w:right="-1" w:firstLine="708"/>
        <w:contextualSpacing/>
        <w:jc w:val="center"/>
        <w:rPr>
          <w:rFonts w:ascii="Times New Roman" w:eastAsiaTheme="minorEastAsia" w:hAnsi="Times New Roman" w:cs="Times New Roman"/>
          <w:b/>
          <w:noProof/>
          <w:sz w:val="28"/>
          <w:szCs w:val="28"/>
        </w:rPr>
      </w:pPr>
    </w:p>
    <w:p w:rsidR="00086919" w:rsidRDefault="007D7E65" w:rsidP="00C17EF1">
      <w:pPr>
        <w:spacing w:beforeLines="40" w:after="40" w:line="240" w:lineRule="auto"/>
        <w:ind w:right="-1" w:firstLine="708"/>
        <w:contextualSpacing/>
        <w:jc w:val="both"/>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rPr>
        <w:t>После 16 мая начался эта</w:t>
      </w:r>
      <w:r w:rsidR="001D4BD3">
        <w:rPr>
          <w:rFonts w:ascii="Times New Roman" w:eastAsiaTheme="minorEastAsia" w:hAnsi="Times New Roman" w:cs="Times New Roman"/>
          <w:noProof/>
          <w:sz w:val="28"/>
          <w:szCs w:val="28"/>
        </w:rPr>
        <w:t>п</w:t>
      </w:r>
      <w:r>
        <w:rPr>
          <w:rFonts w:ascii="Times New Roman" w:eastAsiaTheme="minorEastAsia" w:hAnsi="Times New Roman" w:cs="Times New Roman"/>
          <w:noProof/>
          <w:sz w:val="28"/>
          <w:szCs w:val="28"/>
        </w:rPr>
        <w:t xml:space="preserve"> постепенно</w:t>
      </w:r>
      <w:r w:rsidR="001D4BD3">
        <w:rPr>
          <w:rFonts w:ascii="Times New Roman" w:eastAsiaTheme="minorEastAsia" w:hAnsi="Times New Roman" w:cs="Times New Roman"/>
          <w:noProof/>
          <w:sz w:val="28"/>
          <w:szCs w:val="28"/>
        </w:rPr>
        <w:t>го</w:t>
      </w:r>
      <w:r>
        <w:rPr>
          <w:rFonts w:ascii="Times New Roman" w:eastAsiaTheme="minorEastAsia" w:hAnsi="Times New Roman" w:cs="Times New Roman"/>
          <w:noProof/>
          <w:sz w:val="28"/>
          <w:szCs w:val="28"/>
        </w:rPr>
        <w:t xml:space="preserve"> снижени</w:t>
      </w:r>
      <w:r w:rsidR="00086919">
        <w:rPr>
          <w:rFonts w:ascii="Times New Roman" w:eastAsiaTheme="minorEastAsia" w:hAnsi="Times New Roman" w:cs="Times New Roman"/>
          <w:noProof/>
          <w:sz w:val="28"/>
          <w:szCs w:val="28"/>
        </w:rPr>
        <w:t>я</w:t>
      </w:r>
      <w:r w:rsidR="004A2ED5">
        <w:rPr>
          <w:rFonts w:ascii="Times New Roman" w:eastAsiaTheme="minorEastAsia" w:hAnsi="Times New Roman" w:cs="Times New Roman"/>
          <w:noProof/>
          <w:sz w:val="28"/>
          <w:szCs w:val="28"/>
        </w:rPr>
        <w:t xml:space="preserve"> интенсивности вируса, котор</w:t>
      </w:r>
      <w:r w:rsidR="001D4BD3">
        <w:rPr>
          <w:rFonts w:ascii="Times New Roman" w:eastAsiaTheme="minorEastAsia" w:hAnsi="Times New Roman" w:cs="Times New Roman"/>
          <w:noProof/>
          <w:sz w:val="28"/>
          <w:szCs w:val="28"/>
        </w:rPr>
        <w:t xml:space="preserve">ый </w:t>
      </w:r>
      <w:r w:rsidR="004A2ED5">
        <w:rPr>
          <w:rFonts w:ascii="Times New Roman" w:eastAsiaTheme="minorEastAsia" w:hAnsi="Times New Roman" w:cs="Times New Roman"/>
          <w:noProof/>
          <w:sz w:val="28"/>
          <w:szCs w:val="28"/>
        </w:rPr>
        <w:t>оказал</w:t>
      </w:r>
      <w:r w:rsidR="001D4BD3">
        <w:rPr>
          <w:rFonts w:ascii="Times New Roman" w:eastAsiaTheme="minorEastAsia" w:hAnsi="Times New Roman" w:cs="Times New Roman"/>
          <w:noProof/>
          <w:sz w:val="28"/>
          <w:szCs w:val="28"/>
        </w:rPr>
        <w:t>ся</w:t>
      </w:r>
      <w:r w:rsidR="004A2ED5">
        <w:rPr>
          <w:rFonts w:ascii="Times New Roman" w:eastAsiaTheme="minorEastAsia" w:hAnsi="Times New Roman" w:cs="Times New Roman"/>
          <w:noProof/>
          <w:sz w:val="28"/>
          <w:szCs w:val="28"/>
        </w:rPr>
        <w:t xml:space="preserve"> более медленным, более «пилообразным» чем за аналогичный период восходящего графика. </w:t>
      </w:r>
      <w:r w:rsidR="001D4BD3">
        <w:rPr>
          <w:rFonts w:ascii="Times New Roman" w:eastAsiaTheme="minorEastAsia" w:hAnsi="Times New Roman" w:cs="Times New Roman"/>
          <w:noProof/>
          <w:sz w:val="28"/>
          <w:szCs w:val="28"/>
        </w:rPr>
        <w:t>Э</w:t>
      </w:r>
      <w:r w:rsidR="004A2ED5">
        <w:rPr>
          <w:rFonts w:ascii="Times New Roman" w:eastAsiaTheme="minorEastAsia" w:hAnsi="Times New Roman" w:cs="Times New Roman"/>
          <w:noProof/>
          <w:sz w:val="28"/>
          <w:szCs w:val="28"/>
        </w:rPr>
        <w:t>то может привести к определенному увеличению длительности</w:t>
      </w:r>
      <w:r w:rsidR="001D4BD3">
        <w:rPr>
          <w:rFonts w:ascii="Times New Roman" w:eastAsiaTheme="minorEastAsia" w:hAnsi="Times New Roman" w:cs="Times New Roman"/>
          <w:noProof/>
          <w:sz w:val="28"/>
          <w:szCs w:val="28"/>
        </w:rPr>
        <w:t xml:space="preserve"> процесса</w:t>
      </w:r>
      <w:r w:rsidR="004A2ED5">
        <w:rPr>
          <w:rFonts w:ascii="Times New Roman" w:eastAsiaTheme="minorEastAsia" w:hAnsi="Times New Roman" w:cs="Times New Roman"/>
          <w:noProof/>
          <w:sz w:val="28"/>
          <w:szCs w:val="28"/>
        </w:rPr>
        <w:t xml:space="preserve"> </w:t>
      </w:r>
      <w:r w:rsidR="001D4BD3">
        <w:rPr>
          <w:rFonts w:ascii="Times New Roman" w:eastAsiaTheme="minorEastAsia" w:hAnsi="Times New Roman" w:cs="Times New Roman"/>
          <w:noProof/>
          <w:sz w:val="28"/>
          <w:szCs w:val="28"/>
        </w:rPr>
        <w:t>эпидемии.</w:t>
      </w:r>
      <w:r w:rsidR="004A2ED5">
        <w:rPr>
          <w:rFonts w:ascii="Times New Roman" w:eastAsiaTheme="minorEastAsia" w:hAnsi="Times New Roman" w:cs="Times New Roman"/>
          <w:noProof/>
          <w:sz w:val="28"/>
          <w:szCs w:val="28"/>
        </w:rPr>
        <w:t xml:space="preserve"> </w:t>
      </w:r>
      <w:r w:rsidR="001D4BD3">
        <w:rPr>
          <w:rFonts w:ascii="Times New Roman" w:eastAsiaTheme="minorEastAsia" w:hAnsi="Times New Roman" w:cs="Times New Roman"/>
          <w:noProof/>
          <w:sz w:val="28"/>
          <w:szCs w:val="28"/>
        </w:rPr>
        <w:t>Несмотря на некототорые флуктуации общая стратегия не измен</w:t>
      </w:r>
      <w:r w:rsidR="00086919">
        <w:rPr>
          <w:rFonts w:ascii="Times New Roman" w:eastAsiaTheme="minorEastAsia" w:hAnsi="Times New Roman" w:cs="Times New Roman"/>
          <w:noProof/>
          <w:sz w:val="28"/>
          <w:szCs w:val="28"/>
        </w:rPr>
        <w:t>ится</w:t>
      </w:r>
      <w:r w:rsidR="001D4BD3">
        <w:rPr>
          <w:rFonts w:ascii="Times New Roman" w:eastAsiaTheme="minorEastAsia" w:hAnsi="Times New Roman" w:cs="Times New Roman"/>
          <w:noProof/>
          <w:sz w:val="28"/>
          <w:szCs w:val="28"/>
        </w:rPr>
        <w:t xml:space="preserve"> и поэтому можно предполагать, что к середине июля интенсивность вируса уменьшится на </w:t>
      </w:r>
      <w:r w:rsidR="00086919">
        <w:rPr>
          <w:rFonts w:ascii="Times New Roman" w:eastAsiaTheme="minorEastAsia" w:hAnsi="Times New Roman" w:cs="Times New Roman"/>
          <w:noProof/>
          <w:sz w:val="28"/>
          <w:szCs w:val="28"/>
        </w:rPr>
        <w:t>80-</w:t>
      </w:r>
      <w:r w:rsidR="001D4BD3">
        <w:rPr>
          <w:rFonts w:ascii="Times New Roman" w:eastAsiaTheme="minorEastAsia" w:hAnsi="Times New Roman" w:cs="Times New Roman"/>
          <w:noProof/>
          <w:sz w:val="28"/>
          <w:szCs w:val="28"/>
        </w:rPr>
        <w:t>90%</w:t>
      </w:r>
      <w:r w:rsidR="00AE154A">
        <w:rPr>
          <w:rFonts w:ascii="Times New Roman" w:eastAsiaTheme="minorEastAsia" w:hAnsi="Times New Roman" w:cs="Times New Roman"/>
          <w:noProof/>
          <w:sz w:val="28"/>
          <w:szCs w:val="28"/>
        </w:rPr>
        <w:t>.</w:t>
      </w:r>
      <w:r w:rsidR="006D14D0">
        <w:rPr>
          <w:rFonts w:ascii="Times New Roman" w:eastAsiaTheme="minorEastAsia" w:hAnsi="Times New Roman" w:cs="Times New Roman"/>
          <w:noProof/>
          <w:sz w:val="28"/>
          <w:szCs w:val="28"/>
        </w:rPr>
        <w:t xml:space="preserve"> </w:t>
      </w:r>
      <w:r w:rsidR="00AE154A">
        <w:rPr>
          <w:rFonts w:ascii="Times New Roman" w:eastAsiaTheme="minorEastAsia" w:hAnsi="Times New Roman" w:cs="Times New Roman"/>
          <w:noProof/>
          <w:sz w:val="28"/>
          <w:szCs w:val="28"/>
        </w:rPr>
        <w:t>Э</w:t>
      </w:r>
      <w:r w:rsidR="006D14D0">
        <w:rPr>
          <w:rFonts w:ascii="Times New Roman" w:eastAsiaTheme="minorEastAsia" w:hAnsi="Times New Roman" w:cs="Times New Roman"/>
          <w:noProof/>
          <w:sz w:val="28"/>
          <w:szCs w:val="28"/>
        </w:rPr>
        <w:t>то оптимистический вариант.</w:t>
      </w:r>
    </w:p>
    <w:p w:rsidR="006D14D0" w:rsidRDefault="00AE154A" w:rsidP="00C17EF1">
      <w:pPr>
        <w:spacing w:beforeLines="40" w:after="40" w:line="240" w:lineRule="auto"/>
        <w:ind w:right="-1" w:firstLine="708"/>
        <w:contextualSpacing/>
        <w:jc w:val="both"/>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rPr>
        <w:lastRenderedPageBreak/>
        <w:t xml:space="preserve">Такое возможно только при условии адекватного выполнения тех организационных мероприятий, которые </w:t>
      </w:r>
      <w:r w:rsidR="001D4BD3">
        <w:rPr>
          <w:rFonts w:ascii="Times New Roman" w:eastAsiaTheme="minorEastAsia" w:hAnsi="Times New Roman" w:cs="Times New Roman"/>
          <w:noProof/>
          <w:sz w:val="28"/>
          <w:szCs w:val="28"/>
        </w:rPr>
        <w:t>активно</w:t>
      </w:r>
      <w:r>
        <w:rPr>
          <w:rFonts w:ascii="Times New Roman" w:eastAsiaTheme="minorEastAsia" w:hAnsi="Times New Roman" w:cs="Times New Roman"/>
          <w:noProof/>
          <w:sz w:val="28"/>
          <w:szCs w:val="28"/>
        </w:rPr>
        <w:t xml:space="preserve"> реализуются в стране.</w:t>
      </w:r>
      <w:r w:rsidR="006D14D0">
        <w:rPr>
          <w:rFonts w:ascii="Times New Roman" w:eastAsiaTheme="minorEastAsia" w:hAnsi="Times New Roman" w:cs="Times New Roman"/>
          <w:noProof/>
          <w:sz w:val="28"/>
          <w:szCs w:val="28"/>
        </w:rPr>
        <w:t xml:space="preserve"> Но есть </w:t>
      </w:r>
      <w:r w:rsidR="001D4BD3">
        <w:rPr>
          <w:rFonts w:ascii="Times New Roman" w:eastAsiaTheme="minorEastAsia" w:hAnsi="Times New Roman" w:cs="Times New Roman"/>
          <w:noProof/>
          <w:sz w:val="28"/>
          <w:szCs w:val="28"/>
        </w:rPr>
        <w:t xml:space="preserve">и </w:t>
      </w:r>
      <w:r w:rsidR="006D14D0">
        <w:rPr>
          <w:rFonts w:ascii="Times New Roman" w:eastAsiaTheme="minorEastAsia" w:hAnsi="Times New Roman" w:cs="Times New Roman"/>
          <w:noProof/>
          <w:sz w:val="28"/>
          <w:szCs w:val="28"/>
        </w:rPr>
        <w:t xml:space="preserve">другие факторы, влияющие </w:t>
      </w:r>
      <w:r w:rsidR="001D4BD3">
        <w:rPr>
          <w:rFonts w:ascii="Times New Roman" w:eastAsiaTheme="minorEastAsia" w:hAnsi="Times New Roman" w:cs="Times New Roman"/>
          <w:noProof/>
          <w:sz w:val="28"/>
          <w:szCs w:val="28"/>
        </w:rPr>
        <w:t xml:space="preserve">не только </w:t>
      </w:r>
      <w:r w:rsidR="006D14D0">
        <w:rPr>
          <w:rFonts w:ascii="Times New Roman" w:eastAsiaTheme="minorEastAsia" w:hAnsi="Times New Roman" w:cs="Times New Roman"/>
          <w:noProof/>
          <w:sz w:val="28"/>
          <w:szCs w:val="28"/>
        </w:rPr>
        <w:t>на интенсивность вируса</w:t>
      </w:r>
      <w:r w:rsidR="001D4BD3">
        <w:rPr>
          <w:rFonts w:ascii="Times New Roman" w:eastAsiaTheme="minorEastAsia" w:hAnsi="Times New Roman" w:cs="Times New Roman"/>
          <w:noProof/>
          <w:sz w:val="28"/>
          <w:szCs w:val="28"/>
        </w:rPr>
        <w:t>, но и на временнные характеристики каждого этапа. Их</w:t>
      </w:r>
      <w:r w:rsidR="006D14D0">
        <w:rPr>
          <w:rFonts w:ascii="Times New Roman" w:eastAsiaTheme="minorEastAsia" w:hAnsi="Times New Roman" w:cs="Times New Roman"/>
          <w:noProof/>
          <w:sz w:val="28"/>
          <w:szCs w:val="28"/>
        </w:rPr>
        <w:t xml:space="preserve"> трудно оценить количественно</w:t>
      </w:r>
      <w:r w:rsidR="004A2ED5">
        <w:rPr>
          <w:rFonts w:ascii="Times New Roman" w:eastAsiaTheme="minorEastAsia" w:hAnsi="Times New Roman" w:cs="Times New Roman"/>
          <w:noProof/>
          <w:sz w:val="28"/>
          <w:szCs w:val="28"/>
        </w:rPr>
        <w:t>. С</w:t>
      </w:r>
      <w:r w:rsidR="006D14D0">
        <w:rPr>
          <w:rFonts w:ascii="Times New Roman" w:eastAsiaTheme="minorEastAsia" w:hAnsi="Times New Roman" w:cs="Times New Roman"/>
          <w:noProof/>
          <w:sz w:val="28"/>
          <w:szCs w:val="28"/>
        </w:rPr>
        <w:t xml:space="preserve">реди них </w:t>
      </w:r>
      <w:r>
        <w:rPr>
          <w:rFonts w:ascii="Times New Roman" w:eastAsiaTheme="minorEastAsia" w:hAnsi="Times New Roman" w:cs="Times New Roman"/>
          <w:noProof/>
          <w:sz w:val="28"/>
          <w:szCs w:val="28"/>
        </w:rPr>
        <w:t>наи</w:t>
      </w:r>
      <w:r w:rsidR="006D14D0">
        <w:rPr>
          <w:rFonts w:ascii="Times New Roman" w:eastAsiaTheme="minorEastAsia" w:hAnsi="Times New Roman" w:cs="Times New Roman"/>
          <w:noProof/>
          <w:sz w:val="28"/>
          <w:szCs w:val="28"/>
        </w:rPr>
        <w:t>большое значение имеют температура, ультрафиолет</w:t>
      </w:r>
      <w:r>
        <w:rPr>
          <w:rFonts w:ascii="Times New Roman" w:eastAsiaTheme="minorEastAsia" w:hAnsi="Times New Roman" w:cs="Times New Roman"/>
          <w:noProof/>
          <w:sz w:val="28"/>
          <w:szCs w:val="28"/>
        </w:rPr>
        <w:t xml:space="preserve"> и</w:t>
      </w:r>
      <w:r w:rsidR="006D14D0">
        <w:rPr>
          <w:rFonts w:ascii="Times New Roman" w:eastAsiaTheme="minorEastAsia" w:hAnsi="Times New Roman" w:cs="Times New Roman"/>
          <w:noProof/>
          <w:sz w:val="28"/>
          <w:szCs w:val="28"/>
        </w:rPr>
        <w:t xml:space="preserve"> коллективный иммунит</w:t>
      </w:r>
      <w:r>
        <w:rPr>
          <w:rFonts w:ascii="Times New Roman" w:eastAsiaTheme="minorEastAsia" w:hAnsi="Times New Roman" w:cs="Times New Roman"/>
          <w:noProof/>
          <w:sz w:val="28"/>
          <w:szCs w:val="28"/>
        </w:rPr>
        <w:t>ет</w:t>
      </w:r>
      <w:r w:rsidR="006D14D0">
        <w:rPr>
          <w:rFonts w:ascii="Times New Roman" w:eastAsiaTheme="minorEastAsia" w:hAnsi="Times New Roman" w:cs="Times New Roman"/>
          <w:noProof/>
          <w:sz w:val="28"/>
          <w:szCs w:val="28"/>
        </w:rPr>
        <w:t>.</w:t>
      </w:r>
    </w:p>
    <w:p w:rsidR="008965A8" w:rsidRDefault="006D14D0" w:rsidP="00C17EF1">
      <w:pPr>
        <w:spacing w:beforeLines="40" w:after="40" w:line="240" w:lineRule="auto"/>
        <w:ind w:right="-1"/>
        <w:contextualSpacing/>
        <w:jc w:val="both"/>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rPr>
        <w:tab/>
        <w:t xml:space="preserve">Этот вирус весьма специфичен, его активность в меньшей степени проявляется в регионах с более жарким или с более холодным климатом, чем в средних широтах, </w:t>
      </w:r>
      <w:r w:rsidR="00AE154A">
        <w:rPr>
          <w:rFonts w:ascii="Times New Roman" w:eastAsiaTheme="minorEastAsia" w:hAnsi="Times New Roman" w:cs="Times New Roman"/>
          <w:noProof/>
          <w:sz w:val="28"/>
          <w:szCs w:val="28"/>
        </w:rPr>
        <w:t xml:space="preserve">напрмер </w:t>
      </w:r>
      <w:r>
        <w:rPr>
          <w:rFonts w:ascii="Times New Roman" w:eastAsiaTheme="minorEastAsia" w:hAnsi="Times New Roman" w:cs="Times New Roman"/>
          <w:noProof/>
          <w:sz w:val="28"/>
          <w:szCs w:val="28"/>
        </w:rPr>
        <w:t xml:space="preserve">вокруг 40 паралели. Есть исключения, но в тех регионах где нет мегаполисов. Смог мегаполисов для вируса вроде катализатора. </w:t>
      </w:r>
    </w:p>
    <w:p w:rsidR="00086919" w:rsidRDefault="006D14D0" w:rsidP="00C17EF1">
      <w:pPr>
        <w:spacing w:beforeLines="40" w:after="40" w:line="240" w:lineRule="auto"/>
        <w:ind w:right="-1" w:firstLine="708"/>
        <w:contextualSpacing/>
        <w:jc w:val="both"/>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rPr>
        <w:t>Очевидно также влияние коллективного иммунитета,</w:t>
      </w:r>
      <w:r w:rsidR="001D4BD3">
        <w:rPr>
          <w:rFonts w:ascii="Times New Roman" w:eastAsiaTheme="minorEastAsia" w:hAnsi="Times New Roman" w:cs="Times New Roman"/>
          <w:noProof/>
          <w:sz w:val="28"/>
          <w:szCs w:val="28"/>
        </w:rPr>
        <w:t xml:space="preserve"> </w:t>
      </w:r>
      <w:r>
        <w:rPr>
          <w:rFonts w:ascii="Times New Roman" w:eastAsiaTheme="minorEastAsia" w:hAnsi="Times New Roman" w:cs="Times New Roman"/>
          <w:noProof/>
          <w:sz w:val="28"/>
          <w:szCs w:val="28"/>
        </w:rPr>
        <w:t>определя</w:t>
      </w:r>
      <w:r w:rsidR="001D4BD3">
        <w:rPr>
          <w:rFonts w:ascii="Times New Roman" w:eastAsiaTheme="minorEastAsia" w:hAnsi="Times New Roman" w:cs="Times New Roman"/>
          <w:noProof/>
          <w:sz w:val="28"/>
          <w:szCs w:val="28"/>
        </w:rPr>
        <w:t>ющего особенности</w:t>
      </w:r>
      <w:r>
        <w:rPr>
          <w:rFonts w:ascii="Times New Roman" w:eastAsiaTheme="minorEastAsia" w:hAnsi="Times New Roman" w:cs="Times New Roman"/>
          <w:noProof/>
          <w:sz w:val="28"/>
          <w:szCs w:val="28"/>
        </w:rPr>
        <w:t xml:space="preserve"> вирусного сценария в каждом отдельном регионе, с постепенным снижем летальных исходов по времени. Учитывая комплексное влияние тепла и ультрафиолета многие аналитики </w:t>
      </w:r>
      <w:r w:rsidR="00086919">
        <w:rPr>
          <w:rFonts w:ascii="Times New Roman" w:eastAsiaTheme="minorEastAsia" w:hAnsi="Times New Roman" w:cs="Times New Roman"/>
          <w:noProof/>
          <w:sz w:val="28"/>
          <w:szCs w:val="28"/>
        </w:rPr>
        <w:t>полагают</w:t>
      </w:r>
      <w:r>
        <w:rPr>
          <w:rFonts w:ascii="Times New Roman" w:eastAsiaTheme="minorEastAsia" w:hAnsi="Times New Roman" w:cs="Times New Roman"/>
          <w:noProof/>
          <w:sz w:val="28"/>
          <w:szCs w:val="28"/>
        </w:rPr>
        <w:t>, что в</w:t>
      </w:r>
      <w:r w:rsidR="004A2ED5">
        <w:rPr>
          <w:rFonts w:ascii="Times New Roman" w:eastAsiaTheme="minorEastAsia" w:hAnsi="Times New Roman" w:cs="Times New Roman"/>
          <w:noProof/>
          <w:sz w:val="28"/>
          <w:szCs w:val="28"/>
        </w:rPr>
        <w:t xml:space="preserve"> летний период придет основное с</w:t>
      </w:r>
      <w:r>
        <w:rPr>
          <w:rFonts w:ascii="Times New Roman" w:eastAsiaTheme="minorEastAsia" w:hAnsi="Times New Roman" w:cs="Times New Roman"/>
          <w:noProof/>
          <w:sz w:val="28"/>
          <w:szCs w:val="28"/>
        </w:rPr>
        <w:t>нижение интенсивности вируса</w:t>
      </w:r>
      <w:r w:rsidR="001E3043">
        <w:rPr>
          <w:rFonts w:ascii="Times New Roman" w:eastAsiaTheme="minorEastAsia" w:hAnsi="Times New Roman" w:cs="Times New Roman"/>
          <w:noProof/>
          <w:sz w:val="28"/>
          <w:szCs w:val="28"/>
        </w:rPr>
        <w:t xml:space="preserve"> что</w:t>
      </w:r>
      <w:r w:rsidR="00086919">
        <w:rPr>
          <w:rFonts w:ascii="Times New Roman" w:eastAsiaTheme="minorEastAsia" w:hAnsi="Times New Roman" w:cs="Times New Roman"/>
          <w:noProof/>
          <w:sz w:val="28"/>
          <w:szCs w:val="28"/>
        </w:rPr>
        <w:t xml:space="preserve"> </w:t>
      </w:r>
      <w:r>
        <w:rPr>
          <w:rFonts w:ascii="Times New Roman" w:eastAsiaTheme="minorEastAsia" w:hAnsi="Times New Roman" w:cs="Times New Roman"/>
          <w:noProof/>
          <w:sz w:val="28"/>
          <w:szCs w:val="28"/>
        </w:rPr>
        <w:t>согласуется и с данным прогнозом.</w:t>
      </w:r>
    </w:p>
    <w:p w:rsidR="006A4E70" w:rsidRDefault="008965A8" w:rsidP="00C17EF1">
      <w:pPr>
        <w:spacing w:beforeLines="40" w:after="40" w:line="240" w:lineRule="auto"/>
        <w:ind w:right="-1" w:firstLine="708"/>
        <w:contextualSpacing/>
        <w:jc w:val="both"/>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rPr>
        <w:t>Можно надеяться, что п</w:t>
      </w:r>
      <w:r w:rsidR="006D14D0">
        <w:rPr>
          <w:rFonts w:ascii="Times New Roman" w:eastAsiaTheme="minorEastAsia" w:hAnsi="Times New Roman" w:cs="Times New Roman"/>
          <w:noProof/>
          <w:sz w:val="28"/>
          <w:szCs w:val="28"/>
        </w:rPr>
        <w:t xml:space="preserve">рименение </w:t>
      </w:r>
      <w:r>
        <w:rPr>
          <w:rFonts w:ascii="Times New Roman" w:eastAsiaTheme="minorEastAsia" w:hAnsi="Times New Roman" w:cs="Times New Roman"/>
          <w:noProof/>
          <w:sz w:val="28"/>
          <w:szCs w:val="28"/>
        </w:rPr>
        <w:t>данной</w:t>
      </w:r>
      <w:r w:rsidR="006D14D0">
        <w:rPr>
          <w:rFonts w:ascii="Times New Roman" w:eastAsiaTheme="minorEastAsia" w:hAnsi="Times New Roman" w:cs="Times New Roman"/>
          <w:noProof/>
          <w:sz w:val="28"/>
          <w:szCs w:val="28"/>
        </w:rPr>
        <w:t xml:space="preserve"> методики</w:t>
      </w:r>
      <w:r>
        <w:rPr>
          <w:rFonts w:ascii="Times New Roman" w:eastAsiaTheme="minorEastAsia" w:hAnsi="Times New Roman" w:cs="Times New Roman"/>
          <w:noProof/>
          <w:sz w:val="28"/>
          <w:szCs w:val="28"/>
        </w:rPr>
        <w:t xml:space="preserve"> в</w:t>
      </w:r>
      <w:r w:rsidRPr="008965A8">
        <w:rPr>
          <w:rFonts w:ascii="Times New Roman" w:eastAsiaTheme="minorEastAsia" w:hAnsi="Times New Roman" w:cs="Times New Roman"/>
          <w:noProof/>
          <w:sz w:val="28"/>
          <w:szCs w:val="28"/>
        </w:rPr>
        <w:t xml:space="preserve"> </w:t>
      </w:r>
      <w:r>
        <w:rPr>
          <w:rFonts w:ascii="Times New Roman" w:eastAsiaTheme="minorEastAsia" w:hAnsi="Times New Roman" w:cs="Times New Roman"/>
          <w:noProof/>
          <w:sz w:val="28"/>
          <w:szCs w:val="28"/>
        </w:rPr>
        <w:t>других р</w:t>
      </w:r>
      <w:r w:rsidR="001D4BD3">
        <w:rPr>
          <w:rFonts w:ascii="Times New Roman" w:eastAsiaTheme="minorEastAsia" w:hAnsi="Times New Roman" w:cs="Times New Roman"/>
          <w:noProof/>
          <w:sz w:val="28"/>
          <w:szCs w:val="28"/>
        </w:rPr>
        <w:t>егионах</w:t>
      </w:r>
      <w:r>
        <w:rPr>
          <w:rFonts w:ascii="Times New Roman" w:eastAsiaTheme="minorEastAsia" w:hAnsi="Times New Roman" w:cs="Times New Roman"/>
          <w:noProof/>
          <w:sz w:val="28"/>
          <w:szCs w:val="28"/>
        </w:rPr>
        <w:t xml:space="preserve"> и государствах</w:t>
      </w:r>
      <w:r w:rsidR="006D14D0">
        <w:rPr>
          <w:rFonts w:ascii="Times New Roman" w:eastAsiaTheme="minorEastAsia" w:hAnsi="Times New Roman" w:cs="Times New Roman"/>
          <w:noProof/>
          <w:sz w:val="28"/>
          <w:szCs w:val="28"/>
        </w:rPr>
        <w:t xml:space="preserve"> позвол</w:t>
      </w:r>
      <w:r w:rsidR="001D4BD3">
        <w:rPr>
          <w:rFonts w:ascii="Times New Roman" w:eastAsiaTheme="minorEastAsia" w:hAnsi="Times New Roman" w:cs="Times New Roman"/>
          <w:noProof/>
          <w:sz w:val="28"/>
          <w:szCs w:val="28"/>
        </w:rPr>
        <w:t>ит</w:t>
      </w:r>
      <w:r w:rsidR="006D14D0">
        <w:rPr>
          <w:rFonts w:ascii="Times New Roman" w:eastAsiaTheme="minorEastAsia" w:hAnsi="Times New Roman" w:cs="Times New Roman"/>
          <w:noProof/>
          <w:sz w:val="28"/>
          <w:szCs w:val="28"/>
        </w:rPr>
        <w:t xml:space="preserve"> </w:t>
      </w:r>
      <w:r w:rsidR="004A2ED5">
        <w:rPr>
          <w:rFonts w:ascii="Times New Roman" w:eastAsiaTheme="minorEastAsia" w:hAnsi="Times New Roman" w:cs="Times New Roman"/>
          <w:noProof/>
          <w:sz w:val="28"/>
          <w:szCs w:val="28"/>
        </w:rPr>
        <w:t>с</w:t>
      </w:r>
      <w:r>
        <w:rPr>
          <w:rFonts w:ascii="Times New Roman" w:eastAsiaTheme="minorEastAsia" w:hAnsi="Times New Roman" w:cs="Times New Roman"/>
          <w:noProof/>
          <w:sz w:val="28"/>
          <w:szCs w:val="28"/>
        </w:rPr>
        <w:t>делать анализ и прогнозы по некоторым важн</w:t>
      </w:r>
      <w:r w:rsidR="001D4BD3">
        <w:rPr>
          <w:rFonts w:ascii="Times New Roman" w:eastAsiaTheme="minorEastAsia" w:hAnsi="Times New Roman" w:cs="Times New Roman"/>
          <w:noProof/>
          <w:sz w:val="28"/>
          <w:szCs w:val="28"/>
        </w:rPr>
        <w:t>ым</w:t>
      </w:r>
      <w:r>
        <w:rPr>
          <w:rFonts w:ascii="Times New Roman" w:eastAsiaTheme="minorEastAsia" w:hAnsi="Times New Roman" w:cs="Times New Roman"/>
          <w:noProof/>
          <w:sz w:val="28"/>
          <w:szCs w:val="28"/>
        </w:rPr>
        <w:t xml:space="preserve"> эта</w:t>
      </w:r>
      <w:r w:rsidR="001D4BD3">
        <w:rPr>
          <w:rFonts w:ascii="Times New Roman" w:eastAsiaTheme="minorEastAsia" w:hAnsi="Times New Roman" w:cs="Times New Roman"/>
          <w:noProof/>
          <w:sz w:val="28"/>
          <w:szCs w:val="28"/>
        </w:rPr>
        <w:t>пам</w:t>
      </w:r>
      <w:r w:rsidR="006D14D0">
        <w:rPr>
          <w:rFonts w:ascii="Times New Roman" w:eastAsiaTheme="minorEastAsia" w:hAnsi="Times New Roman" w:cs="Times New Roman"/>
          <w:noProof/>
          <w:sz w:val="28"/>
          <w:szCs w:val="28"/>
        </w:rPr>
        <w:t xml:space="preserve"> сценария </w:t>
      </w:r>
      <w:r>
        <w:rPr>
          <w:rFonts w:ascii="Times New Roman" w:eastAsiaTheme="minorEastAsia" w:hAnsi="Times New Roman" w:cs="Times New Roman"/>
          <w:noProof/>
          <w:sz w:val="28"/>
          <w:szCs w:val="28"/>
        </w:rPr>
        <w:t>короновируса</w:t>
      </w:r>
      <w:r w:rsidR="006D14D0">
        <w:rPr>
          <w:rFonts w:ascii="Times New Roman" w:eastAsiaTheme="minorEastAsia" w:hAnsi="Times New Roman" w:cs="Times New Roman"/>
          <w:noProof/>
          <w:sz w:val="28"/>
          <w:szCs w:val="28"/>
        </w:rPr>
        <w:t>.</w:t>
      </w:r>
      <w:r>
        <w:rPr>
          <w:rFonts w:ascii="Times New Roman" w:eastAsiaTheme="minorEastAsia" w:hAnsi="Times New Roman" w:cs="Times New Roman"/>
          <w:noProof/>
          <w:sz w:val="28"/>
          <w:szCs w:val="28"/>
        </w:rPr>
        <w:t xml:space="preserve"> Только в этих случаях необходимо предварительно оценить региональный коэффициент корреляции.</w:t>
      </w:r>
    </w:p>
    <w:p w:rsidR="006A4E70" w:rsidRDefault="006A4E70" w:rsidP="00C17EF1">
      <w:pPr>
        <w:spacing w:beforeLines="40" w:after="40" w:line="240" w:lineRule="auto"/>
        <w:ind w:right="-1"/>
        <w:contextualSpacing/>
        <w:jc w:val="both"/>
        <w:rPr>
          <w:rFonts w:ascii="Times New Roman" w:eastAsiaTheme="minorEastAsia" w:hAnsi="Times New Roman" w:cs="Times New Roman"/>
          <w:noProof/>
          <w:sz w:val="28"/>
          <w:szCs w:val="28"/>
        </w:rPr>
      </w:pPr>
    </w:p>
    <w:p w:rsidR="005A283C" w:rsidRDefault="006A4E70" w:rsidP="00C17EF1">
      <w:pPr>
        <w:spacing w:beforeLines="40" w:after="40" w:line="240" w:lineRule="auto"/>
        <w:ind w:right="-1"/>
        <w:contextualSpacing/>
        <w:jc w:val="both"/>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lang w:eastAsia="ru-RU"/>
        </w:rPr>
        <w:drawing>
          <wp:inline distT="0" distB="0" distL="0" distR="0">
            <wp:extent cx="5257800" cy="2552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6595.jp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57800" cy="2552700"/>
                    </a:xfrm>
                    <a:prstGeom prst="rect">
                      <a:avLst/>
                    </a:prstGeom>
                  </pic:spPr>
                </pic:pic>
              </a:graphicData>
            </a:graphic>
          </wp:inline>
        </w:drawing>
      </w:r>
    </w:p>
    <w:p w:rsidR="00C67DEA" w:rsidRPr="00C17EF1" w:rsidRDefault="006A4E70" w:rsidP="00C17EF1">
      <w:pPr>
        <w:spacing w:beforeLines="40" w:after="40" w:line="240" w:lineRule="auto"/>
        <w:ind w:right="-1"/>
        <w:contextualSpacing/>
        <w:jc w:val="both"/>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rPr>
        <w:t>Рис. 7</w:t>
      </w:r>
      <w:r w:rsidR="00C67DEA">
        <w:rPr>
          <w:rFonts w:ascii="Times New Roman" w:eastAsiaTheme="minorEastAsia" w:hAnsi="Times New Roman" w:cs="Times New Roman"/>
          <w:noProof/>
          <w:sz w:val="28"/>
          <w:szCs w:val="28"/>
        </w:rPr>
        <w:t xml:space="preserve"> Е</w:t>
      </w:r>
      <w:r w:rsidR="00910B6D">
        <w:rPr>
          <w:rFonts w:ascii="Times New Roman" w:eastAsiaTheme="minorEastAsia" w:hAnsi="Times New Roman" w:cs="Times New Roman"/>
          <w:noProof/>
          <w:sz w:val="28"/>
          <w:szCs w:val="28"/>
        </w:rPr>
        <w:t>ж</w:t>
      </w:r>
      <w:r w:rsidR="00C67DEA">
        <w:rPr>
          <w:rFonts w:ascii="Times New Roman" w:eastAsiaTheme="minorEastAsia" w:hAnsi="Times New Roman" w:cs="Times New Roman"/>
          <w:noProof/>
          <w:sz w:val="28"/>
          <w:szCs w:val="28"/>
        </w:rPr>
        <w:t>е</w:t>
      </w:r>
      <w:r w:rsidR="00910B6D">
        <w:rPr>
          <w:rFonts w:ascii="Times New Roman" w:eastAsiaTheme="minorEastAsia" w:hAnsi="Times New Roman" w:cs="Times New Roman"/>
          <w:noProof/>
          <w:sz w:val="28"/>
          <w:szCs w:val="28"/>
        </w:rPr>
        <w:t>д</w:t>
      </w:r>
      <w:r w:rsidR="00C67DEA">
        <w:rPr>
          <w:rFonts w:ascii="Times New Roman" w:eastAsiaTheme="minorEastAsia" w:hAnsi="Times New Roman" w:cs="Times New Roman"/>
          <w:noProof/>
          <w:sz w:val="28"/>
          <w:szCs w:val="28"/>
        </w:rPr>
        <w:t>невные случаи пандемии по субьектам Российской Федерации</w:t>
      </w:r>
    </w:p>
    <w:p w:rsidR="006C7185" w:rsidRDefault="006C7185" w:rsidP="00C17EF1">
      <w:pPr>
        <w:spacing w:beforeLines="40" w:after="40" w:line="360" w:lineRule="auto"/>
        <w:contextualSpacing/>
        <w:jc w:val="center"/>
        <w:rPr>
          <w:rFonts w:ascii="Times New Roman" w:eastAsiaTheme="minorEastAsia" w:hAnsi="Times New Roman" w:cs="Times New Roman"/>
          <w:sz w:val="28"/>
          <w:szCs w:val="28"/>
          <w:lang w:val="en-US"/>
        </w:rPr>
      </w:pPr>
      <w:proofErr w:type="gramStart"/>
      <w:r>
        <w:rPr>
          <w:rFonts w:ascii="Times New Roman" w:eastAsiaTheme="minorEastAsia" w:hAnsi="Times New Roman" w:cs="Times New Roman"/>
          <w:sz w:val="28"/>
          <w:szCs w:val="28"/>
          <w:lang w:val="en-US"/>
        </w:rPr>
        <w:t>Fig</w:t>
      </w:r>
      <w:r w:rsidRPr="00BD0B98">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7</w:t>
      </w:r>
      <w:r w:rsidRPr="00BD0B98">
        <w:rPr>
          <w:rFonts w:ascii="Times New Roman" w:eastAsiaTheme="minorEastAsia" w:hAnsi="Times New Roman" w:cs="Times New Roman"/>
          <w:sz w:val="28"/>
          <w:szCs w:val="28"/>
          <w:lang w:val="en-US"/>
        </w:rPr>
        <w:t>.</w:t>
      </w:r>
      <w:proofErr w:type="gramEnd"/>
      <w:r w:rsidRPr="00BD0B98">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C</w:t>
      </w:r>
      <w:r w:rsidRPr="006C7185">
        <w:rPr>
          <w:rFonts w:ascii="Times New Roman" w:eastAsiaTheme="minorEastAsia" w:hAnsi="Times New Roman" w:cs="Times New Roman"/>
          <w:sz w:val="28"/>
          <w:szCs w:val="28"/>
          <w:lang w:val="en-US"/>
        </w:rPr>
        <w:t>ases of pandemics by subjects of the Russian Federation</w:t>
      </w:r>
    </w:p>
    <w:p w:rsidR="006C7185" w:rsidRPr="006C7185" w:rsidRDefault="006C7185" w:rsidP="00C17EF1">
      <w:pPr>
        <w:spacing w:beforeLines="40" w:after="40" w:line="240" w:lineRule="auto"/>
        <w:ind w:right="-1"/>
        <w:contextualSpacing/>
        <w:jc w:val="both"/>
        <w:rPr>
          <w:rFonts w:ascii="Times New Roman" w:eastAsiaTheme="minorEastAsia" w:hAnsi="Times New Roman" w:cs="Times New Roman"/>
          <w:noProof/>
          <w:sz w:val="28"/>
          <w:szCs w:val="28"/>
          <w:lang w:val="en-US"/>
        </w:rPr>
      </w:pPr>
    </w:p>
    <w:p w:rsidR="008A11F2" w:rsidRPr="006C7185" w:rsidRDefault="00C67DEA" w:rsidP="00C17EF1">
      <w:pPr>
        <w:spacing w:beforeLines="40" w:after="40" w:line="240" w:lineRule="auto"/>
        <w:ind w:right="-1"/>
        <w:contextualSpacing/>
        <w:jc w:val="both"/>
        <w:rPr>
          <w:rFonts w:ascii="Times New Roman" w:eastAsiaTheme="minorEastAsia" w:hAnsi="Times New Roman" w:cs="Times New Roman"/>
          <w:noProof/>
          <w:sz w:val="28"/>
          <w:szCs w:val="28"/>
          <w:lang w:val="en-US"/>
        </w:rPr>
      </w:pPr>
      <w:r w:rsidRPr="006C7185">
        <w:rPr>
          <w:rFonts w:ascii="Times New Roman" w:eastAsiaTheme="minorEastAsia" w:hAnsi="Times New Roman" w:cs="Times New Roman"/>
          <w:noProof/>
          <w:sz w:val="28"/>
          <w:szCs w:val="28"/>
          <w:lang w:val="en-US"/>
        </w:rPr>
        <w:t xml:space="preserve"> </w:t>
      </w:r>
    </w:p>
    <w:p w:rsidR="006A4E70" w:rsidRPr="00910B6D" w:rsidRDefault="00C67DEA" w:rsidP="00C17EF1">
      <w:pPr>
        <w:spacing w:beforeLines="40" w:after="40" w:line="240" w:lineRule="auto"/>
        <w:ind w:right="-1" w:firstLine="851"/>
        <w:contextualSpacing/>
        <w:jc w:val="both"/>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rPr>
        <w:t>Анализ пандемии по числу заболеваний на данный момент времени в регионах России по графику на рис</w:t>
      </w:r>
      <w:r w:rsidR="000451C4">
        <w:rPr>
          <w:rFonts w:ascii="Times New Roman" w:eastAsiaTheme="minorEastAsia" w:hAnsi="Times New Roman" w:cs="Times New Roman"/>
          <w:noProof/>
          <w:sz w:val="28"/>
          <w:szCs w:val="28"/>
        </w:rPr>
        <w:t xml:space="preserve">унке </w:t>
      </w:r>
      <w:r>
        <w:rPr>
          <w:rFonts w:ascii="Times New Roman" w:eastAsiaTheme="minorEastAsia" w:hAnsi="Times New Roman" w:cs="Times New Roman"/>
          <w:noProof/>
          <w:sz w:val="28"/>
          <w:szCs w:val="28"/>
        </w:rPr>
        <w:t xml:space="preserve">7 </w:t>
      </w:r>
      <w:r w:rsidR="00910B6D" w:rsidRPr="00910B6D">
        <w:rPr>
          <w:rFonts w:ascii="Times New Roman" w:eastAsiaTheme="minorEastAsia" w:hAnsi="Times New Roman" w:cs="Times New Roman"/>
          <w:noProof/>
          <w:sz w:val="28"/>
          <w:szCs w:val="28"/>
        </w:rPr>
        <w:t>[</w:t>
      </w:r>
      <w:r w:rsidR="00910B6D">
        <w:rPr>
          <w:rFonts w:ascii="Times New Roman" w:eastAsiaTheme="minorEastAsia" w:hAnsi="Times New Roman" w:cs="Times New Roman"/>
          <w:noProof/>
          <w:sz w:val="28"/>
          <w:szCs w:val="28"/>
        </w:rPr>
        <w:t>18</w:t>
      </w:r>
      <w:r w:rsidR="00910B6D" w:rsidRPr="00910B6D">
        <w:rPr>
          <w:rFonts w:ascii="Times New Roman" w:eastAsiaTheme="minorEastAsia" w:hAnsi="Times New Roman" w:cs="Times New Roman"/>
          <w:noProof/>
          <w:sz w:val="28"/>
          <w:szCs w:val="28"/>
        </w:rPr>
        <w:t>]</w:t>
      </w:r>
      <w:r w:rsidR="00910B6D">
        <w:rPr>
          <w:rFonts w:ascii="Times New Roman" w:eastAsiaTheme="minorEastAsia" w:hAnsi="Times New Roman" w:cs="Times New Roman"/>
          <w:noProof/>
          <w:sz w:val="28"/>
          <w:szCs w:val="28"/>
        </w:rPr>
        <w:t xml:space="preserve"> показывает, что установленнные закономерности выполняются по всем регионам. Графики для Москвы и Московской Области по обеим частям более симметричны, чем по рисунку 6 для всей страны.</w:t>
      </w:r>
    </w:p>
    <w:p w:rsidR="005A283C" w:rsidRDefault="005A283C" w:rsidP="00C17EF1">
      <w:pPr>
        <w:spacing w:beforeLines="40" w:after="40" w:line="240" w:lineRule="auto"/>
        <w:ind w:right="-1" w:firstLine="708"/>
        <w:contextualSpacing/>
        <w:jc w:val="center"/>
        <w:rPr>
          <w:rFonts w:ascii="Times New Roman" w:eastAsiaTheme="minorEastAsia" w:hAnsi="Times New Roman" w:cs="Times New Roman"/>
          <w:b/>
          <w:sz w:val="28"/>
          <w:szCs w:val="28"/>
        </w:rPr>
      </w:pPr>
    </w:p>
    <w:p w:rsidR="006D14D0" w:rsidRPr="005A283C" w:rsidRDefault="006D14D0" w:rsidP="00C17EF1">
      <w:pPr>
        <w:pStyle w:val="a7"/>
        <w:numPr>
          <w:ilvl w:val="0"/>
          <w:numId w:val="8"/>
        </w:numPr>
        <w:spacing w:beforeLines="40" w:after="40" w:line="240" w:lineRule="auto"/>
        <w:ind w:right="-1"/>
        <w:jc w:val="center"/>
        <w:rPr>
          <w:rFonts w:ascii="Times New Roman" w:eastAsiaTheme="minorEastAsia" w:hAnsi="Times New Roman" w:cs="Times New Roman"/>
          <w:b/>
          <w:sz w:val="28"/>
          <w:szCs w:val="28"/>
        </w:rPr>
      </w:pPr>
      <w:r w:rsidRPr="005A283C">
        <w:rPr>
          <w:rFonts w:ascii="Times New Roman" w:eastAsiaTheme="minorEastAsia" w:hAnsi="Times New Roman" w:cs="Times New Roman"/>
          <w:b/>
          <w:sz w:val="28"/>
          <w:szCs w:val="28"/>
        </w:rPr>
        <w:t>Выводы</w:t>
      </w:r>
    </w:p>
    <w:p w:rsidR="005A283C" w:rsidRPr="005A283C" w:rsidRDefault="005A283C" w:rsidP="00C17EF1">
      <w:pPr>
        <w:spacing w:beforeLines="40" w:after="40" w:line="240" w:lineRule="auto"/>
        <w:ind w:right="-1" w:firstLine="708"/>
        <w:contextualSpacing/>
        <w:jc w:val="center"/>
        <w:rPr>
          <w:rFonts w:ascii="Times New Roman" w:eastAsiaTheme="minorEastAsia" w:hAnsi="Times New Roman" w:cs="Times New Roman"/>
          <w:noProof/>
          <w:sz w:val="28"/>
          <w:szCs w:val="28"/>
        </w:rPr>
      </w:pPr>
    </w:p>
    <w:p w:rsidR="006D14D0" w:rsidRDefault="006D14D0" w:rsidP="00C17EF1">
      <w:pPr>
        <w:pStyle w:val="a7"/>
        <w:numPr>
          <w:ilvl w:val="0"/>
          <w:numId w:val="3"/>
        </w:numPr>
        <w:spacing w:beforeLines="40" w:after="40"/>
        <w:jc w:val="both"/>
        <w:rPr>
          <w:rFonts w:ascii="Times New Roman" w:hAnsi="Times New Roman" w:cs="Times New Roman"/>
          <w:sz w:val="28"/>
          <w:szCs w:val="28"/>
        </w:rPr>
      </w:pPr>
      <w:r w:rsidRPr="006D14D0">
        <w:rPr>
          <w:rFonts w:ascii="Times New Roman" w:hAnsi="Times New Roman" w:cs="Times New Roman"/>
          <w:sz w:val="28"/>
          <w:szCs w:val="28"/>
        </w:rPr>
        <w:t xml:space="preserve">Показано, что в соответствии с первым началом термодинамики условием резонансного стационарного состояния систем является равенство их </w:t>
      </w:r>
      <w:proofErr w:type="spellStart"/>
      <w:r w:rsidRPr="006D14D0">
        <w:rPr>
          <w:rFonts w:ascii="Times New Roman" w:hAnsi="Times New Roman" w:cs="Times New Roman"/>
          <w:sz w:val="28"/>
          <w:szCs w:val="28"/>
        </w:rPr>
        <w:t>энтропийных</w:t>
      </w:r>
      <w:proofErr w:type="spellEnd"/>
      <w:r w:rsidRPr="006D14D0">
        <w:rPr>
          <w:rFonts w:ascii="Times New Roman" w:hAnsi="Times New Roman" w:cs="Times New Roman"/>
          <w:sz w:val="28"/>
          <w:szCs w:val="28"/>
        </w:rPr>
        <w:t xml:space="preserve"> и </w:t>
      </w:r>
      <w:proofErr w:type="spellStart"/>
      <w:r w:rsidRPr="006D14D0">
        <w:rPr>
          <w:rFonts w:ascii="Times New Roman" w:hAnsi="Times New Roman" w:cs="Times New Roman"/>
          <w:sz w:val="28"/>
          <w:szCs w:val="28"/>
        </w:rPr>
        <w:t>не</w:t>
      </w:r>
      <w:r w:rsidR="001D4BD3">
        <w:rPr>
          <w:rFonts w:ascii="Times New Roman" w:hAnsi="Times New Roman" w:cs="Times New Roman"/>
          <w:sz w:val="28"/>
          <w:szCs w:val="28"/>
        </w:rPr>
        <w:t>г</w:t>
      </w:r>
      <w:r w:rsidRPr="006D14D0">
        <w:rPr>
          <w:rFonts w:ascii="Times New Roman" w:hAnsi="Times New Roman" w:cs="Times New Roman"/>
          <w:sz w:val="28"/>
          <w:szCs w:val="28"/>
        </w:rPr>
        <w:t>энтропи</w:t>
      </w:r>
      <w:r w:rsidR="005505C5">
        <w:rPr>
          <w:rFonts w:ascii="Times New Roman" w:hAnsi="Times New Roman" w:cs="Times New Roman"/>
          <w:sz w:val="28"/>
          <w:szCs w:val="28"/>
        </w:rPr>
        <w:t>й</w:t>
      </w:r>
      <w:r w:rsidRPr="006D14D0">
        <w:rPr>
          <w:rFonts w:ascii="Times New Roman" w:hAnsi="Times New Roman" w:cs="Times New Roman"/>
          <w:sz w:val="28"/>
          <w:szCs w:val="28"/>
        </w:rPr>
        <w:t>ных</w:t>
      </w:r>
      <w:proofErr w:type="spellEnd"/>
      <w:r w:rsidRPr="006D14D0">
        <w:rPr>
          <w:rFonts w:ascii="Times New Roman" w:hAnsi="Times New Roman" w:cs="Times New Roman"/>
          <w:sz w:val="28"/>
          <w:szCs w:val="28"/>
        </w:rPr>
        <w:t xml:space="preserve"> составляющих. </w:t>
      </w:r>
    </w:p>
    <w:p w:rsidR="006D14D0" w:rsidRDefault="006D14D0" w:rsidP="00C17EF1">
      <w:pPr>
        <w:pStyle w:val="a7"/>
        <w:numPr>
          <w:ilvl w:val="0"/>
          <w:numId w:val="3"/>
        </w:numPr>
        <w:spacing w:beforeLines="40" w:after="40"/>
        <w:jc w:val="both"/>
        <w:rPr>
          <w:rFonts w:ascii="Times New Roman" w:hAnsi="Times New Roman" w:cs="Times New Roman"/>
          <w:sz w:val="28"/>
          <w:szCs w:val="28"/>
        </w:rPr>
      </w:pPr>
      <w:r w:rsidRPr="006D14D0">
        <w:rPr>
          <w:rFonts w:ascii="Times New Roman" w:hAnsi="Times New Roman" w:cs="Times New Roman"/>
          <w:sz w:val="28"/>
          <w:szCs w:val="28"/>
        </w:rPr>
        <w:t>Даны исходные номограммы энтропийных и негэнтропийных характеристик для многих процессов и являний в природе, технике и</w:t>
      </w:r>
      <w:r w:rsidR="008965A8">
        <w:rPr>
          <w:rFonts w:ascii="Times New Roman" w:hAnsi="Times New Roman" w:cs="Times New Roman"/>
          <w:sz w:val="28"/>
          <w:szCs w:val="28"/>
        </w:rPr>
        <w:t xml:space="preserve"> в </w:t>
      </w:r>
      <w:proofErr w:type="gramStart"/>
      <w:r w:rsidR="008965A8">
        <w:rPr>
          <w:rFonts w:ascii="Times New Roman" w:hAnsi="Times New Roman" w:cs="Times New Roman"/>
          <w:sz w:val="28"/>
          <w:szCs w:val="28"/>
        </w:rPr>
        <w:t>физико-химии</w:t>
      </w:r>
      <w:proofErr w:type="gramEnd"/>
      <w:r w:rsidRPr="006D14D0">
        <w:rPr>
          <w:rFonts w:ascii="Times New Roman" w:hAnsi="Times New Roman" w:cs="Times New Roman"/>
          <w:sz w:val="28"/>
          <w:szCs w:val="28"/>
        </w:rPr>
        <w:t xml:space="preserve">. </w:t>
      </w:r>
    </w:p>
    <w:p w:rsidR="00BD5799" w:rsidRDefault="006D14D0" w:rsidP="00C17EF1">
      <w:pPr>
        <w:pStyle w:val="a7"/>
        <w:numPr>
          <w:ilvl w:val="0"/>
          <w:numId w:val="3"/>
        </w:numPr>
        <w:spacing w:beforeLines="40" w:after="40"/>
        <w:jc w:val="both"/>
        <w:rPr>
          <w:rFonts w:ascii="Times New Roman" w:hAnsi="Times New Roman" w:cs="Times New Roman"/>
          <w:sz w:val="28"/>
          <w:szCs w:val="28"/>
        </w:rPr>
      </w:pPr>
      <w:r w:rsidRPr="006D14D0">
        <w:rPr>
          <w:rFonts w:ascii="Times New Roman" w:hAnsi="Times New Roman" w:cs="Times New Roman"/>
          <w:sz w:val="28"/>
          <w:szCs w:val="28"/>
        </w:rPr>
        <w:t xml:space="preserve">Приведена энтропийная методика формирования фрактальных систем. </w:t>
      </w:r>
    </w:p>
    <w:p w:rsidR="006D14D0" w:rsidRPr="006D14D0" w:rsidRDefault="006D14D0" w:rsidP="00C17EF1">
      <w:pPr>
        <w:pStyle w:val="a7"/>
        <w:numPr>
          <w:ilvl w:val="0"/>
          <w:numId w:val="3"/>
        </w:numPr>
        <w:spacing w:beforeLines="40" w:after="40"/>
        <w:jc w:val="both"/>
        <w:rPr>
          <w:rFonts w:ascii="Times New Roman" w:hAnsi="Times New Roman" w:cs="Times New Roman"/>
          <w:sz w:val="28"/>
          <w:szCs w:val="28"/>
        </w:rPr>
      </w:pPr>
      <w:r w:rsidRPr="006D14D0">
        <w:rPr>
          <w:rFonts w:ascii="Times New Roman" w:hAnsi="Times New Roman" w:cs="Times New Roman"/>
          <w:sz w:val="28"/>
          <w:szCs w:val="28"/>
        </w:rPr>
        <w:t xml:space="preserve">Сделан анализ </w:t>
      </w:r>
      <w:proofErr w:type="spellStart"/>
      <w:r w:rsidRPr="006D14D0">
        <w:rPr>
          <w:rFonts w:ascii="Times New Roman" w:hAnsi="Times New Roman" w:cs="Times New Roman"/>
          <w:sz w:val="28"/>
          <w:szCs w:val="28"/>
        </w:rPr>
        <w:t>короновирусного</w:t>
      </w:r>
      <w:proofErr w:type="spellEnd"/>
      <w:r w:rsidRPr="006D14D0">
        <w:rPr>
          <w:rFonts w:ascii="Times New Roman" w:hAnsi="Times New Roman" w:cs="Times New Roman"/>
          <w:sz w:val="28"/>
          <w:szCs w:val="28"/>
        </w:rPr>
        <w:t xml:space="preserve"> сценария в России. Точность прогноза по </w:t>
      </w:r>
      <w:r w:rsidR="00086919">
        <w:rPr>
          <w:rFonts w:ascii="Times New Roman" w:hAnsi="Times New Roman" w:cs="Times New Roman"/>
          <w:sz w:val="28"/>
          <w:szCs w:val="28"/>
        </w:rPr>
        <w:t xml:space="preserve">максимальному </w:t>
      </w:r>
      <w:r w:rsidRPr="006D14D0">
        <w:rPr>
          <w:rFonts w:ascii="Times New Roman" w:hAnsi="Times New Roman" w:cs="Times New Roman"/>
          <w:sz w:val="28"/>
          <w:szCs w:val="28"/>
        </w:rPr>
        <w:t>числу заболев</w:t>
      </w:r>
      <w:r w:rsidR="00086919">
        <w:rPr>
          <w:rFonts w:ascii="Times New Roman" w:hAnsi="Times New Roman" w:cs="Times New Roman"/>
          <w:sz w:val="28"/>
          <w:szCs w:val="28"/>
        </w:rPr>
        <w:t xml:space="preserve">аний </w:t>
      </w:r>
      <w:r w:rsidRPr="006D14D0">
        <w:rPr>
          <w:rFonts w:ascii="Times New Roman" w:hAnsi="Times New Roman" w:cs="Times New Roman"/>
          <w:sz w:val="28"/>
          <w:szCs w:val="28"/>
        </w:rPr>
        <w:t>на данно</w:t>
      </w:r>
      <w:r w:rsidR="005505C5">
        <w:rPr>
          <w:rFonts w:ascii="Times New Roman" w:hAnsi="Times New Roman" w:cs="Times New Roman"/>
          <w:sz w:val="28"/>
          <w:szCs w:val="28"/>
        </w:rPr>
        <w:t>е время</w:t>
      </w:r>
      <w:r w:rsidR="00086919">
        <w:rPr>
          <w:rFonts w:ascii="Times New Roman" w:hAnsi="Times New Roman" w:cs="Times New Roman"/>
          <w:sz w:val="28"/>
          <w:szCs w:val="28"/>
        </w:rPr>
        <w:t xml:space="preserve"> и по длине этого</w:t>
      </w:r>
      <w:r w:rsidRPr="006D14D0">
        <w:rPr>
          <w:rFonts w:ascii="Times New Roman" w:hAnsi="Times New Roman" w:cs="Times New Roman"/>
          <w:sz w:val="28"/>
          <w:szCs w:val="28"/>
        </w:rPr>
        <w:t xml:space="preserve"> </w:t>
      </w:r>
      <w:r w:rsidR="005505C5">
        <w:rPr>
          <w:rFonts w:ascii="Times New Roman" w:hAnsi="Times New Roman" w:cs="Times New Roman"/>
          <w:sz w:val="28"/>
          <w:szCs w:val="28"/>
        </w:rPr>
        <w:t xml:space="preserve">плато </w:t>
      </w:r>
      <w:r w:rsidRPr="006D14D0">
        <w:rPr>
          <w:rFonts w:ascii="Times New Roman" w:hAnsi="Times New Roman" w:cs="Times New Roman"/>
          <w:sz w:val="28"/>
          <w:szCs w:val="28"/>
        </w:rPr>
        <w:t>с</w:t>
      </w:r>
      <w:r w:rsidR="00086919">
        <w:rPr>
          <w:rFonts w:ascii="Times New Roman" w:hAnsi="Times New Roman" w:cs="Times New Roman"/>
          <w:sz w:val="28"/>
          <w:szCs w:val="28"/>
        </w:rPr>
        <w:t xml:space="preserve">оставляет 96,5 и </w:t>
      </w:r>
      <w:r w:rsidRPr="006D14D0">
        <w:rPr>
          <w:rFonts w:ascii="Times New Roman" w:hAnsi="Times New Roman" w:cs="Times New Roman"/>
          <w:sz w:val="28"/>
          <w:szCs w:val="28"/>
        </w:rPr>
        <w:t>9</w:t>
      </w:r>
      <w:r w:rsidR="00086919">
        <w:rPr>
          <w:rFonts w:ascii="Times New Roman" w:hAnsi="Times New Roman" w:cs="Times New Roman"/>
          <w:sz w:val="28"/>
          <w:szCs w:val="28"/>
        </w:rPr>
        <w:t>8</w:t>
      </w:r>
      <w:r w:rsidRPr="006D14D0">
        <w:rPr>
          <w:rFonts w:ascii="Times New Roman" w:hAnsi="Times New Roman" w:cs="Times New Roman"/>
          <w:sz w:val="28"/>
          <w:szCs w:val="28"/>
        </w:rPr>
        <w:t>,5 %</w:t>
      </w:r>
      <w:r w:rsidR="005505C5">
        <w:rPr>
          <w:rFonts w:ascii="Times New Roman" w:hAnsi="Times New Roman" w:cs="Times New Roman"/>
          <w:sz w:val="28"/>
          <w:szCs w:val="28"/>
        </w:rPr>
        <w:t xml:space="preserve"> соответственно</w:t>
      </w:r>
      <w:r w:rsidRPr="006D14D0">
        <w:rPr>
          <w:rFonts w:ascii="Times New Roman" w:hAnsi="Times New Roman" w:cs="Times New Roman"/>
          <w:sz w:val="28"/>
          <w:szCs w:val="28"/>
        </w:rPr>
        <w:t>.</w:t>
      </w:r>
    </w:p>
    <w:p w:rsidR="006D14D0" w:rsidRDefault="006D14D0" w:rsidP="00C17EF1">
      <w:pPr>
        <w:pStyle w:val="a7"/>
        <w:spacing w:beforeLines="40" w:after="40" w:line="240" w:lineRule="auto"/>
        <w:ind w:right="-1"/>
        <w:rPr>
          <w:rFonts w:ascii="Times New Roman" w:eastAsiaTheme="minorEastAsia" w:hAnsi="Times New Roman" w:cs="Times New Roman"/>
          <w:b/>
          <w:sz w:val="28"/>
          <w:szCs w:val="28"/>
        </w:rPr>
      </w:pPr>
    </w:p>
    <w:p w:rsidR="005A283C" w:rsidRDefault="00085B51" w:rsidP="00C17EF1">
      <w:pPr>
        <w:spacing w:beforeLines="20" w:afterLines="20" w:line="240" w:lineRule="auto"/>
        <w:ind w:right="-1"/>
        <w:jc w:val="center"/>
        <w:rPr>
          <w:rStyle w:val="ac"/>
          <w:rFonts w:ascii="Times New Roman" w:hAnsi="Times New Roman" w:cs="Times New Roman"/>
          <w:b/>
          <w:bCs/>
          <w:i w:val="0"/>
          <w:color w:val="auto"/>
          <w:sz w:val="28"/>
          <w:szCs w:val="28"/>
          <w:lang w:val="en-US"/>
        </w:rPr>
      </w:pPr>
      <w:r w:rsidRPr="00910B6D">
        <w:rPr>
          <w:rStyle w:val="ac"/>
          <w:rFonts w:ascii="Times New Roman" w:hAnsi="Times New Roman" w:cs="Times New Roman"/>
          <w:b/>
          <w:bCs/>
          <w:i w:val="0"/>
          <w:color w:val="auto"/>
          <w:sz w:val="28"/>
          <w:szCs w:val="28"/>
        </w:rPr>
        <w:t>Литература</w:t>
      </w:r>
      <w:bookmarkStart w:id="0" w:name="_GoBack"/>
      <w:bookmarkEnd w:id="0"/>
    </w:p>
    <w:p w:rsidR="00D914AC" w:rsidRPr="00D914AC" w:rsidRDefault="00D914AC" w:rsidP="00C17EF1">
      <w:pPr>
        <w:spacing w:beforeLines="20" w:afterLines="20" w:line="240" w:lineRule="auto"/>
        <w:ind w:right="-1"/>
        <w:jc w:val="center"/>
        <w:rPr>
          <w:rStyle w:val="ac"/>
          <w:rFonts w:ascii="Times New Roman" w:hAnsi="Times New Roman" w:cs="Times New Roman"/>
          <w:b/>
          <w:bCs/>
          <w:i w:val="0"/>
          <w:color w:val="auto"/>
          <w:sz w:val="28"/>
          <w:szCs w:val="28"/>
          <w:lang w:val="en-US"/>
        </w:rPr>
      </w:pPr>
    </w:p>
    <w:p w:rsidR="00085B51" w:rsidRPr="00C17EF1" w:rsidRDefault="00B23DB8" w:rsidP="00C17EF1">
      <w:pPr>
        <w:pStyle w:val="a7"/>
        <w:numPr>
          <w:ilvl w:val="0"/>
          <w:numId w:val="4"/>
        </w:numPr>
        <w:spacing w:beforeLines="20" w:afterLines="20" w:line="240" w:lineRule="auto"/>
        <w:ind w:right="-1"/>
        <w:jc w:val="both"/>
        <w:rPr>
          <w:rStyle w:val="ac"/>
          <w:rFonts w:ascii="Times New Roman" w:hAnsi="Times New Roman" w:cs="Times New Roman"/>
          <w:i w:val="0"/>
          <w:color w:val="auto"/>
          <w:sz w:val="28"/>
          <w:szCs w:val="28"/>
          <w:lang w:val="en-US"/>
        </w:rPr>
      </w:pPr>
      <w:hyperlink r:id="rId14" w:history="1">
        <w:r w:rsidR="00085B51" w:rsidRPr="00C17EF1">
          <w:rPr>
            <w:rStyle w:val="ac"/>
            <w:rFonts w:ascii="Times New Roman" w:hAnsi="Times New Roman" w:cs="Times New Roman"/>
            <w:i w:val="0"/>
            <w:color w:val="auto"/>
            <w:sz w:val="28"/>
            <w:szCs w:val="28"/>
            <w:lang w:val="en-US"/>
          </w:rPr>
          <w:t>https://ru.wikipedia.org/wiki/</w:t>
        </w:r>
        <w:r w:rsidR="00085B51" w:rsidRPr="00085B51">
          <w:rPr>
            <w:rStyle w:val="ac"/>
            <w:rFonts w:ascii="Times New Roman" w:hAnsi="Times New Roman" w:cs="Times New Roman"/>
            <w:i w:val="0"/>
            <w:color w:val="auto"/>
            <w:sz w:val="28"/>
            <w:szCs w:val="28"/>
          </w:rPr>
          <w:t>Распространение</w:t>
        </w:r>
        <w:r w:rsidR="00085B51" w:rsidRPr="00C17EF1">
          <w:rPr>
            <w:rStyle w:val="ac"/>
            <w:rFonts w:ascii="Times New Roman" w:hAnsi="Times New Roman" w:cs="Times New Roman"/>
            <w:i w:val="0"/>
            <w:color w:val="auto"/>
            <w:sz w:val="28"/>
            <w:szCs w:val="28"/>
            <w:lang w:val="en-US"/>
          </w:rPr>
          <w:t>_COVID-19_</w:t>
        </w:r>
        <w:r w:rsidR="00085B51" w:rsidRPr="00085B51">
          <w:rPr>
            <w:rStyle w:val="ac"/>
            <w:rFonts w:ascii="Times New Roman" w:hAnsi="Times New Roman" w:cs="Times New Roman"/>
            <w:i w:val="0"/>
            <w:color w:val="auto"/>
            <w:sz w:val="28"/>
            <w:szCs w:val="28"/>
          </w:rPr>
          <w:t>в</w:t>
        </w:r>
        <w:r w:rsidR="00085B51" w:rsidRPr="00C17EF1">
          <w:rPr>
            <w:rStyle w:val="ac"/>
            <w:rFonts w:ascii="Times New Roman" w:hAnsi="Times New Roman" w:cs="Times New Roman"/>
            <w:i w:val="0"/>
            <w:color w:val="auto"/>
            <w:sz w:val="28"/>
            <w:szCs w:val="28"/>
            <w:lang w:val="en-US"/>
          </w:rPr>
          <w:t>_</w:t>
        </w:r>
        <w:r w:rsidR="00085B51" w:rsidRPr="00085B51">
          <w:rPr>
            <w:rStyle w:val="ac"/>
            <w:rFonts w:ascii="Times New Roman" w:hAnsi="Times New Roman" w:cs="Times New Roman"/>
            <w:i w:val="0"/>
            <w:color w:val="auto"/>
            <w:sz w:val="28"/>
            <w:szCs w:val="28"/>
          </w:rPr>
          <w:t>России</w:t>
        </w:r>
      </w:hyperlink>
      <w:r w:rsidR="00085B51" w:rsidRPr="00C17EF1">
        <w:rPr>
          <w:rStyle w:val="ac"/>
          <w:rFonts w:ascii="Times New Roman" w:hAnsi="Times New Roman" w:cs="Times New Roman"/>
          <w:i w:val="0"/>
          <w:color w:val="auto"/>
          <w:sz w:val="28"/>
          <w:szCs w:val="28"/>
          <w:lang w:val="en-US"/>
        </w:rPr>
        <w:t>;</w:t>
      </w:r>
    </w:p>
    <w:p w:rsidR="00085B51" w:rsidRPr="002F433D" w:rsidRDefault="00085B51" w:rsidP="00C17EF1">
      <w:pPr>
        <w:pStyle w:val="ab"/>
        <w:numPr>
          <w:ilvl w:val="0"/>
          <w:numId w:val="4"/>
        </w:numPr>
        <w:spacing w:beforeLines="20" w:afterLines="20"/>
        <w:contextualSpacing/>
        <w:rPr>
          <w:rStyle w:val="ac"/>
          <w:rFonts w:ascii="Times New Roman" w:hAnsi="Times New Roman" w:cs="Times New Roman"/>
          <w:i w:val="0"/>
          <w:color w:val="auto"/>
          <w:sz w:val="28"/>
          <w:szCs w:val="28"/>
          <w:lang w:val="en-US"/>
        </w:rPr>
      </w:pPr>
      <w:r w:rsidRPr="002F433D">
        <w:rPr>
          <w:rStyle w:val="ac"/>
          <w:rFonts w:ascii="Times New Roman" w:hAnsi="Times New Roman" w:cs="Times New Roman"/>
          <w:i w:val="0"/>
          <w:color w:val="auto"/>
          <w:sz w:val="28"/>
          <w:szCs w:val="28"/>
          <w:lang w:val="en-US"/>
        </w:rPr>
        <w:t>G.</w:t>
      </w:r>
      <w:r w:rsidRPr="00085B51">
        <w:rPr>
          <w:rStyle w:val="ac"/>
          <w:rFonts w:ascii="Times New Roman" w:hAnsi="Times New Roman" w:cs="Times New Roman"/>
          <w:i w:val="0"/>
          <w:color w:val="auto"/>
          <w:sz w:val="28"/>
          <w:szCs w:val="28"/>
        </w:rPr>
        <w:t>А</w:t>
      </w:r>
      <w:r w:rsidRPr="002F433D">
        <w:rPr>
          <w:rStyle w:val="ac"/>
          <w:rFonts w:ascii="Times New Roman" w:hAnsi="Times New Roman" w:cs="Times New Roman"/>
          <w:i w:val="0"/>
          <w:color w:val="auto"/>
          <w:sz w:val="28"/>
          <w:szCs w:val="28"/>
          <w:lang w:val="en-US"/>
        </w:rPr>
        <w:t xml:space="preserve">. Korablev, ON PROBLEMATIC ISSUES OF PHYSICAL CHEMISTRY, JMEST, v6, 2019, pp10320-10324 </w:t>
      </w:r>
    </w:p>
    <w:p w:rsidR="00085B51" w:rsidRPr="00085B51" w:rsidRDefault="00085B51" w:rsidP="00C17EF1">
      <w:pPr>
        <w:pStyle w:val="a7"/>
        <w:numPr>
          <w:ilvl w:val="0"/>
          <w:numId w:val="4"/>
        </w:numPr>
        <w:spacing w:beforeLines="20" w:afterLines="20" w:line="240" w:lineRule="auto"/>
        <w:rPr>
          <w:rStyle w:val="ac"/>
          <w:rFonts w:ascii="Times New Roman" w:hAnsi="Times New Roman" w:cs="Times New Roman"/>
          <w:i w:val="0"/>
          <w:color w:val="auto"/>
          <w:sz w:val="28"/>
          <w:szCs w:val="28"/>
        </w:rPr>
      </w:pPr>
      <w:r w:rsidRPr="00085B51">
        <w:rPr>
          <w:rStyle w:val="ac"/>
          <w:rFonts w:ascii="Times New Roman" w:hAnsi="Times New Roman" w:cs="Times New Roman"/>
          <w:i w:val="0"/>
          <w:color w:val="auto"/>
          <w:sz w:val="28"/>
          <w:szCs w:val="28"/>
        </w:rPr>
        <w:t>Р.Г. Геворкян, В.В Шепель Курс общей физики, Высшая школа, 1972 г., 600 стр.</w:t>
      </w:r>
    </w:p>
    <w:p w:rsidR="00085B51" w:rsidRPr="00085B51" w:rsidRDefault="00085B51" w:rsidP="00C17EF1">
      <w:pPr>
        <w:pStyle w:val="a7"/>
        <w:numPr>
          <w:ilvl w:val="0"/>
          <w:numId w:val="4"/>
        </w:numPr>
        <w:spacing w:beforeLines="20" w:afterLines="20" w:line="240" w:lineRule="auto"/>
        <w:rPr>
          <w:rStyle w:val="ac"/>
          <w:rFonts w:ascii="Times New Roman" w:hAnsi="Times New Roman" w:cs="Times New Roman"/>
          <w:i w:val="0"/>
          <w:color w:val="auto"/>
          <w:sz w:val="28"/>
          <w:szCs w:val="28"/>
        </w:rPr>
      </w:pPr>
      <w:r w:rsidRPr="00085B51">
        <w:rPr>
          <w:rStyle w:val="ac"/>
          <w:rFonts w:ascii="Times New Roman" w:hAnsi="Times New Roman" w:cs="Times New Roman"/>
          <w:i w:val="0"/>
          <w:color w:val="auto"/>
          <w:sz w:val="28"/>
          <w:szCs w:val="28"/>
        </w:rPr>
        <w:t xml:space="preserve">Википедия, Традиционная Китайская Медицина, </w:t>
      </w:r>
      <w:hyperlink r:id="rId15" w:history="1">
        <w:r w:rsidRPr="00085B51">
          <w:rPr>
            <w:rStyle w:val="ac"/>
            <w:rFonts w:ascii="Times New Roman" w:hAnsi="Times New Roman" w:cs="Times New Roman"/>
            <w:i w:val="0"/>
            <w:color w:val="auto"/>
            <w:sz w:val="28"/>
            <w:szCs w:val="28"/>
          </w:rPr>
          <w:t>https://ru.wikipedia.org/wiki/Традиционная_китайская_медицина</w:t>
        </w:r>
      </w:hyperlink>
    </w:p>
    <w:p w:rsidR="00085B51" w:rsidRPr="00085B51" w:rsidRDefault="00085B51" w:rsidP="00C17EF1">
      <w:pPr>
        <w:pStyle w:val="a7"/>
        <w:numPr>
          <w:ilvl w:val="0"/>
          <w:numId w:val="4"/>
        </w:numPr>
        <w:spacing w:beforeLines="20" w:afterLines="20" w:line="240" w:lineRule="auto"/>
        <w:ind w:right="-1"/>
        <w:jc w:val="both"/>
        <w:rPr>
          <w:rStyle w:val="ac"/>
          <w:rFonts w:ascii="Times New Roman" w:hAnsi="Times New Roman" w:cs="Times New Roman"/>
          <w:i w:val="0"/>
          <w:color w:val="auto"/>
          <w:sz w:val="28"/>
          <w:szCs w:val="28"/>
        </w:rPr>
      </w:pPr>
      <w:r w:rsidRPr="00085B51">
        <w:rPr>
          <w:rStyle w:val="ac"/>
          <w:rFonts w:ascii="Times New Roman" w:hAnsi="Times New Roman" w:cs="Times New Roman"/>
          <w:i w:val="0"/>
          <w:color w:val="auto"/>
          <w:sz w:val="28"/>
          <w:szCs w:val="28"/>
        </w:rPr>
        <w:t>Кораблев Г.А., Пространственно-энергетические взаимодействия. Монография. Старый Оскол: ТНТ, 2018, 132 с.</w:t>
      </w:r>
    </w:p>
    <w:p w:rsidR="00085B51" w:rsidRPr="00085B51" w:rsidRDefault="00085B51" w:rsidP="00C17EF1">
      <w:pPr>
        <w:pStyle w:val="a3"/>
        <w:numPr>
          <w:ilvl w:val="0"/>
          <w:numId w:val="4"/>
        </w:numPr>
        <w:spacing w:beforeLines="20" w:afterLines="20"/>
        <w:contextualSpacing/>
        <w:rPr>
          <w:rStyle w:val="ac"/>
          <w:rFonts w:ascii="Times New Roman" w:hAnsi="Times New Roman"/>
          <w:i w:val="0"/>
          <w:color w:val="auto"/>
          <w:sz w:val="28"/>
          <w:szCs w:val="28"/>
        </w:rPr>
      </w:pPr>
      <w:r w:rsidRPr="00085B51">
        <w:rPr>
          <w:rStyle w:val="ac"/>
          <w:rFonts w:ascii="Times New Roman" w:hAnsi="Times New Roman"/>
          <w:i w:val="0"/>
          <w:color w:val="auto"/>
          <w:sz w:val="28"/>
          <w:szCs w:val="28"/>
        </w:rPr>
        <w:t>Кораблев Г.А., Заиков Г.Е. Биоструктурные энергетические  критерии функциональных состояний. Известия вузов. Прикладная химия и биотехнология. 2012, №1(2), с. 118-124</w:t>
      </w:r>
    </w:p>
    <w:p w:rsidR="00085B51" w:rsidRPr="00085B51" w:rsidRDefault="00085B51" w:rsidP="00C17EF1">
      <w:pPr>
        <w:pStyle w:val="a7"/>
        <w:numPr>
          <w:ilvl w:val="0"/>
          <w:numId w:val="4"/>
        </w:numPr>
        <w:spacing w:beforeLines="20" w:afterLines="20" w:line="240" w:lineRule="auto"/>
        <w:jc w:val="both"/>
        <w:rPr>
          <w:rStyle w:val="ac"/>
          <w:rFonts w:ascii="Times New Roman" w:hAnsi="Times New Roman" w:cs="Times New Roman"/>
          <w:i w:val="0"/>
          <w:color w:val="auto"/>
          <w:sz w:val="28"/>
          <w:szCs w:val="28"/>
          <w:lang w:val="en-US"/>
        </w:rPr>
      </w:pPr>
      <w:r w:rsidRPr="00085B51">
        <w:rPr>
          <w:rStyle w:val="ac"/>
          <w:rFonts w:ascii="Times New Roman" w:hAnsi="Times New Roman" w:cs="Times New Roman"/>
          <w:i w:val="0"/>
          <w:color w:val="auto"/>
          <w:sz w:val="28"/>
          <w:szCs w:val="28"/>
          <w:lang w:val="en-US"/>
        </w:rPr>
        <w:t>Korablev G.A., N.G. Petrova A.K. Osipov, G.E. Zaikov. Diversified Demonstration of Entropy. Nev Book Announcement. Nanotechnologies to Nanoindustry. – USA, Winter 2013/14. – Chapter 8. P 120-130.</w:t>
      </w:r>
    </w:p>
    <w:p w:rsidR="00085B51" w:rsidRPr="00085B51" w:rsidRDefault="00085B51" w:rsidP="00C17EF1">
      <w:pPr>
        <w:pStyle w:val="a7"/>
        <w:numPr>
          <w:ilvl w:val="0"/>
          <w:numId w:val="4"/>
        </w:numPr>
        <w:autoSpaceDE w:val="0"/>
        <w:autoSpaceDN w:val="0"/>
        <w:adjustRightInd w:val="0"/>
        <w:spacing w:beforeLines="20" w:afterLines="20" w:line="240" w:lineRule="auto"/>
        <w:jc w:val="both"/>
        <w:rPr>
          <w:rStyle w:val="ac"/>
          <w:rFonts w:ascii="Times New Roman" w:hAnsi="Times New Roman" w:cs="Times New Roman"/>
          <w:i w:val="0"/>
          <w:color w:val="auto"/>
          <w:sz w:val="28"/>
          <w:szCs w:val="28"/>
          <w:lang w:val="en-US"/>
        </w:rPr>
      </w:pPr>
      <w:r w:rsidRPr="00085B51">
        <w:rPr>
          <w:rStyle w:val="ac"/>
          <w:rFonts w:ascii="Times New Roman" w:hAnsi="Times New Roman" w:cs="Times New Roman"/>
          <w:i w:val="0"/>
          <w:color w:val="auto"/>
          <w:sz w:val="28"/>
          <w:szCs w:val="28"/>
          <w:lang w:val="en-US"/>
        </w:rPr>
        <w:t>R.G. Korablev, N.G. Petrova, A.K. Osipov, G.E. Zaikov. Entropy Criteria of Structural Interactions and Business Quality. Journal of Nature Science and Sustainable Technology. – 2014. – Volume 8, № 3. – P. 461–468.</w:t>
      </w:r>
    </w:p>
    <w:p w:rsidR="00085B51" w:rsidRPr="00085B51" w:rsidRDefault="00085B51" w:rsidP="00C17EF1">
      <w:pPr>
        <w:pStyle w:val="a7"/>
        <w:numPr>
          <w:ilvl w:val="0"/>
          <w:numId w:val="4"/>
        </w:numPr>
        <w:spacing w:beforeLines="20" w:afterLines="20" w:line="240" w:lineRule="auto"/>
        <w:jc w:val="both"/>
        <w:rPr>
          <w:rStyle w:val="ac"/>
          <w:rFonts w:ascii="Times New Roman" w:hAnsi="Times New Roman" w:cs="Times New Roman"/>
          <w:i w:val="0"/>
          <w:color w:val="auto"/>
          <w:sz w:val="28"/>
          <w:szCs w:val="28"/>
          <w:lang w:val="en-US"/>
        </w:rPr>
      </w:pPr>
      <w:r w:rsidRPr="00085B51">
        <w:rPr>
          <w:rStyle w:val="ac"/>
          <w:rFonts w:ascii="Times New Roman" w:hAnsi="Times New Roman" w:cs="Times New Roman"/>
          <w:i w:val="0"/>
          <w:color w:val="auto"/>
          <w:sz w:val="28"/>
          <w:szCs w:val="28"/>
          <w:lang w:val="en-US"/>
        </w:rPr>
        <w:t xml:space="preserve">R.G. </w:t>
      </w:r>
      <w:proofErr w:type="gramStart"/>
      <w:r w:rsidRPr="00085B51">
        <w:rPr>
          <w:rStyle w:val="ac"/>
          <w:rFonts w:ascii="Times New Roman" w:hAnsi="Times New Roman" w:cs="Times New Roman"/>
          <w:i w:val="0"/>
          <w:color w:val="auto"/>
          <w:sz w:val="28"/>
          <w:szCs w:val="28"/>
          <w:lang w:val="en-US"/>
        </w:rPr>
        <w:t>Korablev ,</w:t>
      </w:r>
      <w:proofErr w:type="gramEnd"/>
      <w:r w:rsidRPr="00085B51">
        <w:rPr>
          <w:rStyle w:val="ac"/>
          <w:rFonts w:ascii="Times New Roman" w:hAnsi="Times New Roman" w:cs="Times New Roman"/>
          <w:i w:val="0"/>
          <w:color w:val="auto"/>
          <w:sz w:val="28"/>
          <w:szCs w:val="28"/>
          <w:lang w:val="en-US"/>
        </w:rPr>
        <w:t xml:space="preserve"> P.L. Maksimov, E. Ktodzinska, G.E. Zaikov. Entropic nomograms and S-curves. Monomers, Polymers and Composites. Theory and practical applications. USA, Volume II, 2015, </w:t>
      </w:r>
      <w:r w:rsidRPr="00085B51">
        <w:rPr>
          <w:rStyle w:val="ac"/>
          <w:rFonts w:ascii="Times New Roman" w:hAnsi="Times New Roman" w:cs="Times New Roman"/>
          <w:i w:val="0"/>
          <w:color w:val="auto"/>
          <w:sz w:val="28"/>
          <w:szCs w:val="28"/>
        </w:rPr>
        <w:t>рр</w:t>
      </w:r>
      <w:r w:rsidRPr="00085B51">
        <w:rPr>
          <w:rStyle w:val="ac"/>
          <w:rFonts w:ascii="Times New Roman" w:hAnsi="Times New Roman" w:cs="Times New Roman"/>
          <w:i w:val="0"/>
          <w:color w:val="auto"/>
          <w:sz w:val="28"/>
          <w:szCs w:val="28"/>
          <w:lang w:val="en-US"/>
        </w:rPr>
        <w:t>. 9-21</w:t>
      </w:r>
    </w:p>
    <w:p w:rsidR="00085B51" w:rsidRPr="00085B51" w:rsidRDefault="00085B51" w:rsidP="00C17EF1">
      <w:pPr>
        <w:pStyle w:val="a7"/>
        <w:numPr>
          <w:ilvl w:val="0"/>
          <w:numId w:val="4"/>
        </w:numPr>
        <w:spacing w:beforeLines="20" w:afterLines="20" w:line="240" w:lineRule="auto"/>
        <w:jc w:val="both"/>
        <w:rPr>
          <w:rStyle w:val="ac"/>
          <w:rFonts w:ascii="Times New Roman" w:hAnsi="Times New Roman" w:cs="Times New Roman"/>
          <w:i w:val="0"/>
          <w:color w:val="auto"/>
          <w:sz w:val="28"/>
          <w:szCs w:val="28"/>
        </w:rPr>
      </w:pPr>
      <w:r w:rsidRPr="00085B51">
        <w:rPr>
          <w:rStyle w:val="ac"/>
          <w:rFonts w:ascii="Times New Roman" w:hAnsi="Times New Roman" w:cs="Times New Roman"/>
          <w:i w:val="0"/>
          <w:color w:val="auto"/>
          <w:sz w:val="28"/>
          <w:szCs w:val="28"/>
        </w:rPr>
        <w:t xml:space="preserve">Кораблев Г.А., Васильев Ю.Г., Заиков Г.Е. </w:t>
      </w:r>
      <w:hyperlink r:id="rId16" w:history="1">
        <w:r w:rsidRPr="00085B51">
          <w:rPr>
            <w:rStyle w:val="ac"/>
            <w:rFonts w:ascii="Times New Roman" w:hAnsi="Times New Roman" w:cs="Times New Roman"/>
            <w:i w:val="0"/>
            <w:color w:val="auto"/>
            <w:sz w:val="28"/>
            <w:szCs w:val="28"/>
          </w:rPr>
          <w:t>Гексагональные структуры в наносистемах</w:t>
        </w:r>
      </w:hyperlink>
      <w:r w:rsidRPr="00085B51">
        <w:rPr>
          <w:rStyle w:val="ac"/>
          <w:rFonts w:ascii="Times New Roman" w:hAnsi="Times New Roman" w:cs="Times New Roman"/>
          <w:i w:val="0"/>
          <w:color w:val="auto"/>
          <w:sz w:val="28"/>
          <w:szCs w:val="28"/>
        </w:rPr>
        <w:t xml:space="preserve">.  </w:t>
      </w:r>
      <w:hyperlink r:id="rId17" w:history="1">
        <w:r w:rsidRPr="00085B51">
          <w:rPr>
            <w:rStyle w:val="ac"/>
            <w:rFonts w:ascii="Times New Roman" w:hAnsi="Times New Roman" w:cs="Times New Roman"/>
            <w:i w:val="0"/>
            <w:color w:val="auto"/>
            <w:sz w:val="28"/>
            <w:szCs w:val="28"/>
          </w:rPr>
          <w:t>Химическая физика и мезоскопия</w:t>
        </w:r>
      </w:hyperlink>
      <w:r w:rsidRPr="00085B51">
        <w:rPr>
          <w:rStyle w:val="ac"/>
          <w:rFonts w:ascii="Times New Roman" w:hAnsi="Times New Roman" w:cs="Times New Roman"/>
          <w:i w:val="0"/>
          <w:color w:val="auto"/>
          <w:sz w:val="28"/>
          <w:szCs w:val="28"/>
        </w:rPr>
        <w:t>. 2015. Т. 17. </w:t>
      </w:r>
      <w:hyperlink r:id="rId18" w:history="1">
        <w:r w:rsidRPr="00085B51">
          <w:rPr>
            <w:rStyle w:val="ac"/>
            <w:rFonts w:ascii="Times New Roman" w:hAnsi="Times New Roman" w:cs="Times New Roman"/>
            <w:i w:val="0"/>
            <w:color w:val="auto"/>
            <w:sz w:val="28"/>
            <w:szCs w:val="28"/>
          </w:rPr>
          <w:t>№ 3</w:t>
        </w:r>
      </w:hyperlink>
      <w:r w:rsidRPr="00085B51">
        <w:rPr>
          <w:rStyle w:val="ac"/>
          <w:rFonts w:ascii="Times New Roman" w:hAnsi="Times New Roman" w:cs="Times New Roman"/>
          <w:i w:val="0"/>
          <w:color w:val="auto"/>
          <w:sz w:val="28"/>
          <w:szCs w:val="28"/>
        </w:rPr>
        <w:t xml:space="preserve">. С. 424-429 </w:t>
      </w:r>
    </w:p>
    <w:p w:rsidR="00085B51" w:rsidRDefault="00085B51" w:rsidP="00C17EF1">
      <w:pPr>
        <w:pStyle w:val="a7"/>
        <w:numPr>
          <w:ilvl w:val="0"/>
          <w:numId w:val="4"/>
        </w:numPr>
        <w:spacing w:beforeLines="20" w:afterLines="20" w:line="240" w:lineRule="auto"/>
        <w:ind w:right="-1"/>
        <w:jc w:val="both"/>
        <w:rPr>
          <w:rStyle w:val="ac"/>
          <w:rFonts w:ascii="Times New Roman" w:hAnsi="Times New Roman" w:cs="Times New Roman"/>
          <w:i w:val="0"/>
          <w:color w:val="auto"/>
          <w:sz w:val="28"/>
          <w:szCs w:val="28"/>
        </w:rPr>
      </w:pPr>
      <w:proofErr w:type="spellStart"/>
      <w:r w:rsidRPr="00085B51">
        <w:rPr>
          <w:rStyle w:val="ac"/>
          <w:rFonts w:ascii="Times New Roman" w:hAnsi="Times New Roman" w:cs="Times New Roman"/>
          <w:i w:val="0"/>
          <w:color w:val="auto"/>
          <w:sz w:val="28"/>
          <w:szCs w:val="28"/>
        </w:rPr>
        <w:lastRenderedPageBreak/>
        <w:t>Тэйлор</w:t>
      </w:r>
      <w:proofErr w:type="spellEnd"/>
      <w:r w:rsidRPr="00085B51">
        <w:rPr>
          <w:rStyle w:val="ac"/>
          <w:rFonts w:ascii="Times New Roman" w:hAnsi="Times New Roman" w:cs="Times New Roman"/>
          <w:i w:val="0"/>
          <w:color w:val="auto"/>
          <w:sz w:val="28"/>
          <w:szCs w:val="28"/>
        </w:rPr>
        <w:t xml:space="preserve">, Э. Ф., Уилер, Дж. А. Физика пространства-времени — М.: Мир, 1987. — 320 </w:t>
      </w:r>
      <w:proofErr w:type="gramStart"/>
      <w:r w:rsidRPr="00085B51">
        <w:rPr>
          <w:rStyle w:val="ac"/>
          <w:rFonts w:ascii="Times New Roman" w:hAnsi="Times New Roman" w:cs="Times New Roman"/>
          <w:i w:val="0"/>
          <w:color w:val="auto"/>
          <w:sz w:val="28"/>
          <w:szCs w:val="28"/>
        </w:rPr>
        <w:t>с</w:t>
      </w:r>
      <w:proofErr w:type="gramEnd"/>
      <w:r w:rsidRPr="00085B51">
        <w:rPr>
          <w:rStyle w:val="ac"/>
          <w:rFonts w:ascii="Times New Roman" w:hAnsi="Times New Roman" w:cs="Times New Roman"/>
          <w:i w:val="0"/>
          <w:color w:val="auto"/>
          <w:sz w:val="28"/>
          <w:szCs w:val="28"/>
        </w:rPr>
        <w:t>.</w:t>
      </w:r>
    </w:p>
    <w:p w:rsidR="00C17EF1" w:rsidRPr="00085B51" w:rsidRDefault="00C17EF1" w:rsidP="00C17EF1">
      <w:pPr>
        <w:pStyle w:val="a7"/>
        <w:numPr>
          <w:ilvl w:val="0"/>
          <w:numId w:val="4"/>
        </w:numPr>
        <w:spacing w:beforeLines="20" w:afterLines="20" w:line="240" w:lineRule="auto"/>
        <w:ind w:right="-1"/>
        <w:jc w:val="both"/>
        <w:rPr>
          <w:rStyle w:val="ac"/>
          <w:rFonts w:ascii="Times New Roman" w:hAnsi="Times New Roman" w:cs="Times New Roman"/>
          <w:i w:val="0"/>
          <w:color w:val="auto"/>
          <w:sz w:val="28"/>
          <w:szCs w:val="28"/>
        </w:rPr>
      </w:pPr>
      <w:r>
        <w:rPr>
          <w:rStyle w:val="ac"/>
          <w:rFonts w:ascii="Times New Roman" w:hAnsi="Times New Roman" w:cs="Times New Roman"/>
          <w:i w:val="0"/>
          <w:color w:val="auto"/>
          <w:sz w:val="28"/>
          <w:szCs w:val="28"/>
        </w:rPr>
        <w:t xml:space="preserve"> Кораблев Г.А., Кораблев Р.Г., Петрова Н.Г. Энтропия и фракталы, </w:t>
      </w:r>
      <w:r>
        <w:rPr>
          <w:rStyle w:val="ac"/>
          <w:rFonts w:ascii="Times New Roman" w:hAnsi="Times New Roman" w:cs="Times New Roman"/>
          <w:i w:val="0"/>
          <w:color w:val="auto"/>
          <w:sz w:val="28"/>
          <w:szCs w:val="28"/>
          <w:lang w:val="en-US"/>
        </w:rPr>
        <w:t>Scientific</w:t>
      </w:r>
      <w:r w:rsidRPr="00C17EF1">
        <w:rPr>
          <w:rStyle w:val="ac"/>
          <w:rFonts w:ascii="Times New Roman" w:hAnsi="Times New Roman" w:cs="Times New Roman"/>
          <w:i w:val="0"/>
          <w:color w:val="auto"/>
          <w:sz w:val="28"/>
          <w:szCs w:val="28"/>
        </w:rPr>
        <w:t xml:space="preserve"> </w:t>
      </w:r>
      <w:r>
        <w:rPr>
          <w:rStyle w:val="ac"/>
          <w:rFonts w:ascii="Times New Roman" w:hAnsi="Times New Roman" w:cs="Times New Roman"/>
          <w:i w:val="0"/>
          <w:color w:val="auto"/>
          <w:sz w:val="28"/>
          <w:szCs w:val="28"/>
          <w:lang w:val="en-US"/>
        </w:rPr>
        <w:t>discussion</w:t>
      </w:r>
      <w:r w:rsidRPr="00C17EF1">
        <w:rPr>
          <w:rStyle w:val="ac"/>
          <w:rFonts w:ascii="Times New Roman" w:hAnsi="Times New Roman" w:cs="Times New Roman"/>
          <w:i w:val="0"/>
          <w:color w:val="auto"/>
          <w:sz w:val="28"/>
          <w:szCs w:val="28"/>
        </w:rPr>
        <w:t xml:space="preserve">, </w:t>
      </w:r>
      <w:r>
        <w:rPr>
          <w:rStyle w:val="ac"/>
          <w:rFonts w:ascii="Times New Roman" w:hAnsi="Times New Roman" w:cs="Times New Roman"/>
          <w:i w:val="0"/>
          <w:color w:val="auto"/>
          <w:sz w:val="28"/>
          <w:szCs w:val="28"/>
        </w:rPr>
        <w:t>№32, 2019 г., с 16-20.</w:t>
      </w:r>
    </w:p>
    <w:p w:rsidR="00085B51" w:rsidRPr="00085B51" w:rsidRDefault="00085B51" w:rsidP="00C17EF1">
      <w:pPr>
        <w:pStyle w:val="a7"/>
        <w:numPr>
          <w:ilvl w:val="0"/>
          <w:numId w:val="4"/>
        </w:numPr>
        <w:spacing w:beforeLines="20" w:afterLines="20" w:line="240" w:lineRule="auto"/>
        <w:jc w:val="both"/>
        <w:rPr>
          <w:rStyle w:val="ac"/>
          <w:rFonts w:ascii="Times New Roman" w:hAnsi="Times New Roman" w:cs="Times New Roman"/>
          <w:i w:val="0"/>
          <w:color w:val="auto"/>
          <w:sz w:val="28"/>
          <w:szCs w:val="28"/>
          <w:lang w:val="en-US"/>
        </w:rPr>
      </w:pPr>
      <w:r w:rsidRPr="00085B51">
        <w:rPr>
          <w:rStyle w:val="ac"/>
          <w:rFonts w:ascii="Times New Roman" w:hAnsi="Times New Roman" w:cs="Times New Roman"/>
          <w:i w:val="0"/>
          <w:color w:val="auto"/>
          <w:sz w:val="28"/>
          <w:szCs w:val="28"/>
          <w:lang w:val="en-US"/>
        </w:rPr>
        <w:t xml:space="preserve">Feder </w:t>
      </w:r>
      <w:r w:rsidRPr="00085B51">
        <w:rPr>
          <w:rStyle w:val="ac"/>
          <w:rFonts w:ascii="Times New Roman" w:hAnsi="Times New Roman" w:cs="Times New Roman"/>
          <w:i w:val="0"/>
          <w:color w:val="auto"/>
          <w:sz w:val="28"/>
          <w:szCs w:val="28"/>
        </w:rPr>
        <w:t>Е</w:t>
      </w:r>
      <w:r w:rsidRPr="00085B51">
        <w:rPr>
          <w:rStyle w:val="ac"/>
          <w:rFonts w:ascii="Times New Roman" w:hAnsi="Times New Roman" w:cs="Times New Roman"/>
          <w:i w:val="0"/>
          <w:color w:val="auto"/>
          <w:sz w:val="28"/>
          <w:szCs w:val="28"/>
          <w:lang w:val="en-US"/>
        </w:rPr>
        <w:t xml:space="preserve">. Fraktaly. M.: Mir, 1991, 260s. </w:t>
      </w:r>
    </w:p>
    <w:p w:rsidR="00085B51" w:rsidRPr="00085B51" w:rsidRDefault="00085B51" w:rsidP="00C17EF1">
      <w:pPr>
        <w:pStyle w:val="a7"/>
        <w:numPr>
          <w:ilvl w:val="0"/>
          <w:numId w:val="4"/>
        </w:numPr>
        <w:spacing w:beforeLines="20" w:afterLines="20" w:line="240" w:lineRule="auto"/>
        <w:jc w:val="both"/>
        <w:rPr>
          <w:rStyle w:val="ac"/>
          <w:rFonts w:ascii="Times New Roman" w:hAnsi="Times New Roman" w:cs="Times New Roman"/>
          <w:i w:val="0"/>
          <w:color w:val="auto"/>
          <w:sz w:val="28"/>
          <w:szCs w:val="28"/>
          <w:lang w:val="en-US"/>
        </w:rPr>
      </w:pPr>
      <w:proofErr w:type="spellStart"/>
      <w:r w:rsidRPr="00085B51">
        <w:rPr>
          <w:rStyle w:val="ac"/>
          <w:rFonts w:ascii="Times New Roman" w:hAnsi="Times New Roman" w:cs="Times New Roman"/>
          <w:i w:val="0"/>
          <w:color w:val="auto"/>
          <w:sz w:val="28"/>
          <w:szCs w:val="28"/>
          <w:lang w:val="en-US"/>
        </w:rPr>
        <w:t>Vikipediya</w:t>
      </w:r>
      <w:proofErr w:type="spellEnd"/>
      <w:r w:rsidRPr="00085B51">
        <w:rPr>
          <w:rStyle w:val="ac"/>
          <w:rFonts w:ascii="Times New Roman" w:hAnsi="Times New Roman" w:cs="Times New Roman"/>
          <w:i w:val="0"/>
          <w:color w:val="auto"/>
          <w:sz w:val="28"/>
          <w:szCs w:val="28"/>
          <w:lang w:val="en-US"/>
        </w:rPr>
        <w:t>. Fraktal https://ru.m.wikipedia.org/wiki/</w:t>
      </w:r>
      <w:proofErr w:type="gramStart"/>
      <w:r w:rsidRPr="00085B51">
        <w:rPr>
          <w:rStyle w:val="ac"/>
          <w:rFonts w:ascii="Times New Roman" w:hAnsi="Times New Roman" w:cs="Times New Roman"/>
          <w:i w:val="0"/>
          <w:color w:val="auto"/>
          <w:sz w:val="28"/>
          <w:szCs w:val="28"/>
          <w:lang w:val="en-US"/>
        </w:rPr>
        <w:t>Fraktal  2019</w:t>
      </w:r>
      <w:proofErr w:type="gramEnd"/>
      <w:r w:rsidRPr="00085B51">
        <w:rPr>
          <w:rStyle w:val="ac"/>
          <w:rFonts w:ascii="Times New Roman" w:hAnsi="Times New Roman" w:cs="Times New Roman"/>
          <w:i w:val="0"/>
          <w:color w:val="auto"/>
          <w:sz w:val="28"/>
          <w:szCs w:val="28"/>
          <w:lang w:val="en-US"/>
        </w:rPr>
        <w:t xml:space="preserve">, 9s.24. 25. </w:t>
      </w:r>
    </w:p>
    <w:p w:rsidR="00085B51" w:rsidRPr="00085B51" w:rsidRDefault="00085B51" w:rsidP="00C17EF1">
      <w:pPr>
        <w:pStyle w:val="a7"/>
        <w:numPr>
          <w:ilvl w:val="0"/>
          <w:numId w:val="4"/>
        </w:numPr>
        <w:spacing w:beforeLines="20" w:afterLines="20" w:line="240" w:lineRule="auto"/>
        <w:jc w:val="both"/>
        <w:rPr>
          <w:rStyle w:val="ac"/>
          <w:rFonts w:ascii="Times New Roman" w:hAnsi="Times New Roman" w:cs="Times New Roman"/>
          <w:i w:val="0"/>
          <w:color w:val="auto"/>
          <w:sz w:val="28"/>
          <w:szCs w:val="28"/>
          <w:lang w:val="en-US"/>
        </w:rPr>
      </w:pPr>
      <w:r w:rsidRPr="00085B51">
        <w:rPr>
          <w:rStyle w:val="ac"/>
          <w:rFonts w:ascii="Times New Roman" w:hAnsi="Times New Roman" w:cs="Times New Roman"/>
          <w:i w:val="0"/>
          <w:color w:val="auto"/>
          <w:sz w:val="28"/>
          <w:szCs w:val="28"/>
          <w:lang w:val="en-US"/>
        </w:rPr>
        <w:t>Fraktaly i ih prikladnoj aspekt: Metod ukazaniya / A.F. Dresvyannikov, M.</w:t>
      </w:r>
      <w:r w:rsidRPr="00085B51">
        <w:rPr>
          <w:rStyle w:val="ac"/>
          <w:rFonts w:ascii="Times New Roman" w:hAnsi="Times New Roman" w:cs="Times New Roman"/>
          <w:i w:val="0"/>
          <w:color w:val="auto"/>
          <w:sz w:val="28"/>
          <w:szCs w:val="28"/>
        </w:rPr>
        <w:t>Е</w:t>
      </w:r>
      <w:r w:rsidRPr="00085B51">
        <w:rPr>
          <w:rStyle w:val="ac"/>
          <w:rFonts w:ascii="Times New Roman" w:hAnsi="Times New Roman" w:cs="Times New Roman"/>
          <w:i w:val="0"/>
          <w:color w:val="auto"/>
          <w:sz w:val="28"/>
          <w:szCs w:val="28"/>
          <w:lang w:val="en-US"/>
        </w:rPr>
        <w:t xml:space="preserve">. Kolpakov; Kazan. </w:t>
      </w:r>
      <w:proofErr w:type="gramStart"/>
      <w:r w:rsidRPr="00085B51">
        <w:rPr>
          <w:rStyle w:val="ac"/>
          <w:rFonts w:ascii="Times New Roman" w:hAnsi="Times New Roman" w:cs="Times New Roman"/>
          <w:i w:val="0"/>
          <w:color w:val="auto"/>
          <w:sz w:val="28"/>
          <w:szCs w:val="28"/>
          <w:lang w:val="en-US"/>
        </w:rPr>
        <w:t>gos</w:t>
      </w:r>
      <w:proofErr w:type="gramEnd"/>
      <w:r w:rsidRPr="00085B51">
        <w:rPr>
          <w:rStyle w:val="ac"/>
          <w:rFonts w:ascii="Times New Roman" w:hAnsi="Times New Roman" w:cs="Times New Roman"/>
          <w:i w:val="0"/>
          <w:color w:val="auto"/>
          <w:sz w:val="28"/>
          <w:szCs w:val="28"/>
          <w:lang w:val="en-US"/>
        </w:rPr>
        <w:t xml:space="preserve">. </w:t>
      </w:r>
      <w:proofErr w:type="gramStart"/>
      <w:r w:rsidRPr="00085B51">
        <w:rPr>
          <w:rStyle w:val="ac"/>
          <w:rFonts w:ascii="Times New Roman" w:hAnsi="Times New Roman" w:cs="Times New Roman"/>
          <w:i w:val="0"/>
          <w:color w:val="auto"/>
          <w:sz w:val="28"/>
          <w:szCs w:val="28"/>
          <w:lang w:val="en-US"/>
        </w:rPr>
        <w:t>tekhnol</w:t>
      </w:r>
      <w:proofErr w:type="gramEnd"/>
      <w:r w:rsidRPr="00085B51">
        <w:rPr>
          <w:rStyle w:val="ac"/>
          <w:rFonts w:ascii="Times New Roman" w:hAnsi="Times New Roman" w:cs="Times New Roman"/>
          <w:i w:val="0"/>
          <w:color w:val="auto"/>
          <w:sz w:val="28"/>
          <w:szCs w:val="28"/>
          <w:lang w:val="en-US"/>
        </w:rPr>
        <w:t xml:space="preserve">. </w:t>
      </w:r>
      <w:proofErr w:type="gramStart"/>
      <w:r w:rsidRPr="00085B51">
        <w:rPr>
          <w:rStyle w:val="ac"/>
          <w:rFonts w:ascii="Times New Roman" w:hAnsi="Times New Roman" w:cs="Times New Roman"/>
          <w:i w:val="0"/>
          <w:color w:val="auto"/>
          <w:sz w:val="28"/>
          <w:szCs w:val="28"/>
          <w:lang w:val="en-US"/>
        </w:rPr>
        <w:t>un-t</w:t>
      </w:r>
      <w:proofErr w:type="gramEnd"/>
      <w:r w:rsidRPr="00085B51">
        <w:rPr>
          <w:rStyle w:val="ac"/>
          <w:rFonts w:ascii="Times New Roman" w:hAnsi="Times New Roman" w:cs="Times New Roman"/>
          <w:i w:val="0"/>
          <w:color w:val="auto"/>
          <w:sz w:val="28"/>
          <w:szCs w:val="28"/>
          <w:lang w:val="en-US"/>
        </w:rPr>
        <w:t>. Kazan', 2006. 28 s.</w:t>
      </w:r>
    </w:p>
    <w:p w:rsidR="00085B51" w:rsidRPr="00085B51" w:rsidRDefault="00085B51" w:rsidP="00C17EF1">
      <w:pPr>
        <w:pStyle w:val="a3"/>
        <w:numPr>
          <w:ilvl w:val="0"/>
          <w:numId w:val="4"/>
        </w:numPr>
        <w:spacing w:beforeLines="20" w:afterLines="20"/>
        <w:contextualSpacing/>
        <w:jc w:val="left"/>
        <w:rPr>
          <w:rStyle w:val="ac"/>
          <w:rFonts w:ascii="Times New Roman" w:hAnsi="Times New Roman"/>
          <w:i w:val="0"/>
          <w:color w:val="auto"/>
          <w:sz w:val="28"/>
          <w:szCs w:val="28"/>
        </w:rPr>
      </w:pPr>
      <w:r w:rsidRPr="00085B51">
        <w:rPr>
          <w:rStyle w:val="ac"/>
          <w:rFonts w:ascii="Times New Roman" w:hAnsi="Times New Roman"/>
          <w:i w:val="0"/>
          <w:color w:val="auto"/>
          <w:sz w:val="28"/>
          <w:szCs w:val="28"/>
        </w:rPr>
        <w:t>Рубин А.Б. Биофизика. Кн.1. Теоретическая биофизика. М.:В.ш.., 1987, 319 с.</w:t>
      </w:r>
    </w:p>
    <w:p w:rsidR="00085B51" w:rsidRPr="002F433D" w:rsidRDefault="00085B51" w:rsidP="00C17EF1">
      <w:pPr>
        <w:pStyle w:val="a3"/>
        <w:numPr>
          <w:ilvl w:val="0"/>
          <w:numId w:val="4"/>
        </w:numPr>
        <w:spacing w:beforeLines="20" w:afterLines="20"/>
        <w:contextualSpacing/>
        <w:jc w:val="left"/>
        <w:rPr>
          <w:rStyle w:val="ac"/>
          <w:rFonts w:ascii="Times New Roman" w:hAnsi="Times New Roman"/>
          <w:i w:val="0"/>
          <w:color w:val="auto"/>
          <w:sz w:val="28"/>
          <w:szCs w:val="28"/>
          <w:lang w:val="en-US"/>
        </w:rPr>
      </w:pPr>
      <w:r w:rsidRPr="002F433D">
        <w:rPr>
          <w:rStyle w:val="ac"/>
          <w:rFonts w:ascii="Times New Roman" w:hAnsi="Times New Roman"/>
          <w:i w:val="0"/>
          <w:color w:val="auto"/>
          <w:sz w:val="28"/>
          <w:szCs w:val="28"/>
          <w:lang w:val="en-US"/>
        </w:rPr>
        <w:t>P.A. Dirac, Quantum Mechanics, London, Oxford Univ., Press, 1935</w:t>
      </w:r>
    </w:p>
    <w:p w:rsidR="00085B51" w:rsidRPr="00085B51" w:rsidRDefault="00085B51" w:rsidP="00C17EF1">
      <w:pPr>
        <w:pStyle w:val="a3"/>
        <w:numPr>
          <w:ilvl w:val="0"/>
          <w:numId w:val="4"/>
        </w:numPr>
        <w:spacing w:beforeLines="20" w:afterLines="20"/>
        <w:contextualSpacing/>
        <w:jc w:val="left"/>
        <w:rPr>
          <w:rStyle w:val="ac"/>
          <w:rFonts w:ascii="Times New Roman" w:hAnsi="Times New Roman"/>
          <w:i w:val="0"/>
          <w:color w:val="auto"/>
          <w:sz w:val="28"/>
          <w:szCs w:val="28"/>
        </w:rPr>
      </w:pPr>
      <w:r w:rsidRPr="002F433D">
        <w:rPr>
          <w:rStyle w:val="ac"/>
          <w:rFonts w:ascii="Times New Roman" w:hAnsi="Times New Roman"/>
          <w:i w:val="0"/>
          <w:color w:val="auto"/>
          <w:sz w:val="28"/>
          <w:szCs w:val="28"/>
          <w:lang w:val="en-US"/>
        </w:rPr>
        <w:t xml:space="preserve">P.W. Anderson. In “Magnetism”, v.1, Acad. </w:t>
      </w:r>
      <w:r w:rsidRPr="00085B51">
        <w:rPr>
          <w:rStyle w:val="ac"/>
          <w:rFonts w:ascii="Times New Roman" w:hAnsi="Times New Roman"/>
          <w:i w:val="0"/>
          <w:color w:val="auto"/>
          <w:sz w:val="28"/>
          <w:szCs w:val="28"/>
        </w:rPr>
        <w:t>Press, 1963, p. 25/</w:t>
      </w:r>
    </w:p>
    <w:p w:rsidR="00085B51" w:rsidRPr="00687710" w:rsidRDefault="00085B51" w:rsidP="00C17EF1">
      <w:pPr>
        <w:pStyle w:val="a7"/>
        <w:numPr>
          <w:ilvl w:val="0"/>
          <w:numId w:val="4"/>
        </w:numPr>
        <w:spacing w:beforeLines="20" w:afterLines="20" w:line="240" w:lineRule="auto"/>
        <w:ind w:right="-1"/>
        <w:jc w:val="both"/>
        <w:rPr>
          <w:rStyle w:val="aa"/>
          <w:rFonts w:ascii="Times New Roman" w:hAnsi="Times New Roman" w:cs="Times New Roman"/>
          <w:iCs/>
          <w:color w:val="auto"/>
          <w:sz w:val="28"/>
          <w:szCs w:val="28"/>
          <w:u w:val="none"/>
        </w:rPr>
      </w:pPr>
      <w:r w:rsidRPr="00085B51">
        <w:rPr>
          <w:rStyle w:val="ac"/>
          <w:rFonts w:ascii="Times New Roman" w:hAnsi="Times New Roman" w:cs="Times New Roman"/>
          <w:i w:val="0"/>
          <w:color w:val="auto"/>
          <w:sz w:val="28"/>
          <w:szCs w:val="28"/>
        </w:rPr>
        <w:t xml:space="preserve"> </w:t>
      </w:r>
      <w:hyperlink r:id="rId19" w:history="1">
        <w:r w:rsidRPr="00A4570C">
          <w:rPr>
            <w:rStyle w:val="aa"/>
            <w:rFonts w:ascii="Times New Roman" w:hAnsi="Times New Roman" w:cs="Times New Roman"/>
            <w:sz w:val="28"/>
            <w:szCs w:val="28"/>
          </w:rPr>
          <w:t>https://en.wikipedia.org/wiki/COVID-19_pandemic_in_Russia</w:t>
        </w:r>
      </w:hyperlink>
    </w:p>
    <w:p w:rsidR="00687710" w:rsidRDefault="00687710" w:rsidP="00C17EF1">
      <w:pPr>
        <w:spacing w:beforeLines="20" w:afterLines="20" w:line="240" w:lineRule="auto"/>
        <w:ind w:right="-1"/>
        <w:jc w:val="both"/>
        <w:rPr>
          <w:rStyle w:val="aa"/>
          <w:rFonts w:ascii="Times New Roman" w:hAnsi="Times New Roman" w:cs="Times New Roman"/>
          <w:iCs/>
          <w:color w:val="auto"/>
          <w:sz w:val="28"/>
          <w:szCs w:val="28"/>
          <w:u w:val="none"/>
        </w:rPr>
      </w:pPr>
    </w:p>
    <w:p w:rsidR="00687710" w:rsidRDefault="00687710" w:rsidP="00C17EF1">
      <w:pPr>
        <w:spacing w:beforeLines="20" w:afterLines="20" w:line="240" w:lineRule="auto"/>
        <w:ind w:right="-1"/>
        <w:jc w:val="both"/>
        <w:rPr>
          <w:rStyle w:val="aa"/>
          <w:rFonts w:ascii="Times New Roman" w:hAnsi="Times New Roman" w:cs="Times New Roman"/>
          <w:iCs/>
          <w:color w:val="auto"/>
          <w:sz w:val="28"/>
          <w:szCs w:val="28"/>
          <w:u w:val="none"/>
        </w:rPr>
      </w:pPr>
    </w:p>
    <w:p w:rsidR="00687710" w:rsidRPr="00C17EF1" w:rsidRDefault="00687710" w:rsidP="00C17EF1">
      <w:pPr>
        <w:spacing w:beforeLines="20" w:afterLines="20" w:line="240" w:lineRule="auto"/>
        <w:ind w:right="-1"/>
        <w:jc w:val="both"/>
        <w:rPr>
          <w:rStyle w:val="aa"/>
          <w:rFonts w:ascii="Times New Roman" w:hAnsi="Times New Roman" w:cs="Times New Roman"/>
          <w:iCs/>
          <w:color w:val="auto"/>
          <w:sz w:val="28"/>
          <w:szCs w:val="28"/>
          <w:u w:val="none"/>
        </w:rPr>
      </w:pPr>
    </w:p>
    <w:p w:rsidR="005A283C" w:rsidRPr="00C17EF1" w:rsidRDefault="005A283C" w:rsidP="00C17EF1">
      <w:pPr>
        <w:pStyle w:val="a7"/>
        <w:spacing w:beforeLines="20" w:afterLines="20" w:line="240" w:lineRule="auto"/>
        <w:ind w:left="1080" w:right="-1"/>
        <w:jc w:val="both"/>
        <w:rPr>
          <w:rStyle w:val="ac"/>
          <w:rFonts w:ascii="Times New Roman" w:hAnsi="Times New Roman" w:cs="Times New Roman"/>
          <w:i w:val="0"/>
          <w:color w:val="auto"/>
          <w:sz w:val="28"/>
          <w:szCs w:val="28"/>
        </w:rPr>
      </w:pPr>
    </w:p>
    <w:p w:rsidR="00085B51" w:rsidRPr="00085B51" w:rsidRDefault="00085B51" w:rsidP="005A283C">
      <w:pPr>
        <w:pStyle w:val="a7"/>
        <w:spacing w:after="0" w:line="360" w:lineRule="auto"/>
        <w:ind w:left="0"/>
        <w:jc w:val="center"/>
        <w:rPr>
          <w:rFonts w:ascii="Times New Roman" w:hAnsi="Times New Roman" w:cs="Times New Roman"/>
          <w:b/>
          <w:sz w:val="24"/>
          <w:szCs w:val="24"/>
        </w:rPr>
      </w:pPr>
      <w:r w:rsidRPr="007B5A0B">
        <w:rPr>
          <w:rFonts w:ascii="Times New Roman" w:hAnsi="Times New Roman" w:cs="Times New Roman"/>
          <w:b/>
          <w:sz w:val="24"/>
          <w:szCs w:val="24"/>
        </w:rPr>
        <w:t>СВЕДЕНИЯ</w:t>
      </w:r>
      <w:r w:rsidRPr="00085B51">
        <w:rPr>
          <w:rFonts w:ascii="Times New Roman" w:hAnsi="Times New Roman" w:cs="Times New Roman"/>
          <w:b/>
          <w:sz w:val="24"/>
          <w:szCs w:val="24"/>
        </w:rPr>
        <w:t xml:space="preserve"> </w:t>
      </w:r>
      <w:r w:rsidRPr="007B5A0B">
        <w:rPr>
          <w:rFonts w:ascii="Times New Roman" w:hAnsi="Times New Roman" w:cs="Times New Roman"/>
          <w:b/>
          <w:sz w:val="24"/>
          <w:szCs w:val="24"/>
        </w:rPr>
        <w:t>ОБ</w:t>
      </w:r>
      <w:r w:rsidRPr="00085B51">
        <w:rPr>
          <w:rFonts w:ascii="Times New Roman" w:hAnsi="Times New Roman" w:cs="Times New Roman"/>
          <w:b/>
          <w:sz w:val="24"/>
          <w:szCs w:val="24"/>
        </w:rPr>
        <w:t xml:space="preserve"> </w:t>
      </w:r>
      <w:r w:rsidRPr="007B5A0B">
        <w:rPr>
          <w:rFonts w:ascii="Times New Roman" w:hAnsi="Times New Roman" w:cs="Times New Roman"/>
          <w:b/>
          <w:sz w:val="24"/>
          <w:szCs w:val="24"/>
        </w:rPr>
        <w:t>АВТОР</w:t>
      </w:r>
      <w:r>
        <w:rPr>
          <w:rFonts w:ascii="Times New Roman" w:hAnsi="Times New Roman" w:cs="Times New Roman"/>
          <w:b/>
          <w:sz w:val="24"/>
          <w:szCs w:val="24"/>
        </w:rPr>
        <w:t>Е</w:t>
      </w:r>
    </w:p>
    <w:p w:rsidR="00085B51" w:rsidRPr="00C17EF1" w:rsidRDefault="00085B51" w:rsidP="00085B51">
      <w:pPr>
        <w:pStyle w:val="a7"/>
        <w:spacing w:after="0" w:line="360" w:lineRule="auto"/>
        <w:jc w:val="both"/>
        <w:rPr>
          <w:rFonts w:ascii="Times New Roman" w:hAnsi="Times New Roman" w:cs="Times New Roman"/>
          <w:sz w:val="24"/>
          <w:szCs w:val="24"/>
        </w:rPr>
      </w:pPr>
      <w:r w:rsidRPr="007B5A0B">
        <w:rPr>
          <w:rFonts w:ascii="Times New Roman" w:hAnsi="Times New Roman" w:cs="Times New Roman"/>
          <w:sz w:val="24"/>
          <w:szCs w:val="24"/>
        </w:rPr>
        <w:t xml:space="preserve">Кораблев Григорий Андреевич, доктор химических наук, профессор кафедры физики Ижевской государственной сельскохозяйственной академии. </w:t>
      </w:r>
    </w:p>
    <w:p w:rsidR="00E1697C" w:rsidRPr="00E1697C" w:rsidRDefault="00E1697C" w:rsidP="00085B51">
      <w:pPr>
        <w:pStyle w:val="a7"/>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Россия, Удмуртская Республика,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Ижевск, ул. Студенческая, д. 11.</w:t>
      </w:r>
    </w:p>
    <w:p w:rsidR="00085B51" w:rsidRPr="00E1697C" w:rsidRDefault="00085B51" w:rsidP="00085B51">
      <w:pPr>
        <w:pStyle w:val="a7"/>
        <w:spacing w:after="0" w:line="360" w:lineRule="auto"/>
        <w:jc w:val="both"/>
        <w:rPr>
          <w:rStyle w:val="ac"/>
          <w:rFonts w:ascii="Times New Roman" w:hAnsi="Times New Roman" w:cs="Times New Roman"/>
          <w:i w:val="0"/>
          <w:color w:val="auto"/>
          <w:sz w:val="28"/>
          <w:szCs w:val="28"/>
        </w:rPr>
      </w:pPr>
      <w:r w:rsidRPr="007B5A0B">
        <w:rPr>
          <w:rFonts w:ascii="Times New Roman" w:hAnsi="Times New Roman" w:cs="Times New Roman"/>
          <w:sz w:val="24"/>
          <w:szCs w:val="24"/>
          <w:lang w:val="en-US"/>
        </w:rPr>
        <w:t>E</w:t>
      </w:r>
      <w:r w:rsidRPr="00E1697C">
        <w:rPr>
          <w:rFonts w:ascii="Times New Roman" w:hAnsi="Times New Roman" w:cs="Times New Roman"/>
          <w:sz w:val="24"/>
          <w:szCs w:val="24"/>
        </w:rPr>
        <w:t>-</w:t>
      </w:r>
      <w:r w:rsidRPr="007B5A0B">
        <w:rPr>
          <w:rFonts w:ascii="Times New Roman" w:hAnsi="Times New Roman" w:cs="Times New Roman"/>
          <w:sz w:val="24"/>
          <w:szCs w:val="24"/>
          <w:lang w:val="en-US"/>
        </w:rPr>
        <w:t>mail</w:t>
      </w:r>
      <w:r w:rsidRPr="00E1697C">
        <w:rPr>
          <w:rFonts w:ascii="Times New Roman" w:hAnsi="Times New Roman" w:cs="Times New Roman"/>
          <w:sz w:val="24"/>
          <w:szCs w:val="24"/>
        </w:rPr>
        <w:t xml:space="preserve">: </w:t>
      </w:r>
      <w:hyperlink r:id="rId20" w:history="1">
        <w:r w:rsidRPr="007B5A0B">
          <w:rPr>
            <w:rStyle w:val="aa"/>
            <w:rFonts w:ascii="Times New Roman" w:hAnsi="Times New Roman" w:cs="Times New Roman"/>
            <w:sz w:val="24"/>
            <w:szCs w:val="24"/>
            <w:lang w:val="en-US"/>
          </w:rPr>
          <w:t>korablevga</w:t>
        </w:r>
        <w:r w:rsidRPr="00E1697C">
          <w:rPr>
            <w:rStyle w:val="aa"/>
            <w:rFonts w:ascii="Times New Roman" w:hAnsi="Times New Roman" w:cs="Times New Roman"/>
            <w:sz w:val="24"/>
            <w:szCs w:val="24"/>
          </w:rPr>
          <w:t>@</w:t>
        </w:r>
        <w:r w:rsidRPr="007B5A0B">
          <w:rPr>
            <w:rStyle w:val="aa"/>
            <w:rFonts w:ascii="Times New Roman" w:hAnsi="Times New Roman" w:cs="Times New Roman"/>
            <w:sz w:val="24"/>
            <w:szCs w:val="24"/>
            <w:lang w:val="en-US"/>
          </w:rPr>
          <w:t>mail</w:t>
        </w:r>
        <w:r w:rsidRPr="00E1697C">
          <w:rPr>
            <w:rStyle w:val="aa"/>
            <w:rFonts w:ascii="Times New Roman" w:hAnsi="Times New Roman" w:cs="Times New Roman"/>
            <w:sz w:val="24"/>
            <w:szCs w:val="24"/>
          </w:rPr>
          <w:t>.</w:t>
        </w:r>
        <w:r w:rsidRPr="007B5A0B">
          <w:rPr>
            <w:rStyle w:val="aa"/>
            <w:rFonts w:ascii="Times New Roman" w:hAnsi="Times New Roman" w:cs="Times New Roman"/>
            <w:sz w:val="24"/>
            <w:szCs w:val="24"/>
            <w:lang w:val="en-US"/>
          </w:rPr>
          <w:t>ru</w:t>
        </w:r>
      </w:hyperlink>
    </w:p>
    <w:sectPr w:rsidR="00085B51" w:rsidRPr="00E1697C" w:rsidSect="00CD568C">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D40" w:rsidRDefault="00092D40" w:rsidP="002F433D">
      <w:pPr>
        <w:spacing w:after="0" w:line="240" w:lineRule="auto"/>
      </w:pPr>
      <w:r>
        <w:separator/>
      </w:r>
    </w:p>
  </w:endnote>
  <w:endnote w:type="continuationSeparator" w:id="0">
    <w:p w:rsidR="00092D40" w:rsidRDefault="00092D40" w:rsidP="002F4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034"/>
      <w:docPartObj>
        <w:docPartGallery w:val="Page Numbers (Bottom of Page)"/>
        <w:docPartUnique/>
      </w:docPartObj>
    </w:sdtPr>
    <w:sdtContent>
      <w:p w:rsidR="002F433D" w:rsidRDefault="00B23DB8">
        <w:pPr>
          <w:pStyle w:val="af"/>
          <w:jc w:val="right"/>
        </w:pPr>
        <w:r>
          <w:fldChar w:fldCharType="begin"/>
        </w:r>
        <w:r w:rsidR="00846B55">
          <w:instrText xml:space="preserve"> PAGE   \* MERGEFORMAT </w:instrText>
        </w:r>
        <w:r>
          <w:fldChar w:fldCharType="separate"/>
        </w:r>
        <w:r w:rsidR="00C17EF1">
          <w:rPr>
            <w:noProof/>
          </w:rPr>
          <w:t>14</w:t>
        </w:r>
        <w:r>
          <w:rPr>
            <w:noProof/>
          </w:rPr>
          <w:fldChar w:fldCharType="end"/>
        </w:r>
      </w:p>
    </w:sdtContent>
  </w:sdt>
  <w:p w:rsidR="002F433D" w:rsidRDefault="002F433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D40" w:rsidRDefault="00092D40" w:rsidP="002F433D">
      <w:pPr>
        <w:spacing w:after="0" w:line="240" w:lineRule="auto"/>
      </w:pPr>
      <w:r>
        <w:separator/>
      </w:r>
    </w:p>
  </w:footnote>
  <w:footnote w:type="continuationSeparator" w:id="0">
    <w:p w:rsidR="00092D40" w:rsidRDefault="00092D40" w:rsidP="002F43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0251"/>
    <w:multiLevelType w:val="hybridMultilevel"/>
    <w:tmpl w:val="2E5CC950"/>
    <w:lvl w:ilvl="0" w:tplc="1C4E2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0B38B0"/>
    <w:multiLevelType w:val="hybridMultilevel"/>
    <w:tmpl w:val="E3A49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02EFA"/>
    <w:multiLevelType w:val="hybridMultilevel"/>
    <w:tmpl w:val="E5F0BB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5204B"/>
    <w:multiLevelType w:val="hybridMultilevel"/>
    <w:tmpl w:val="6640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422226"/>
    <w:multiLevelType w:val="hybridMultilevel"/>
    <w:tmpl w:val="B24A78B0"/>
    <w:lvl w:ilvl="0" w:tplc="754EA3B0">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6E03EA"/>
    <w:multiLevelType w:val="hybridMultilevel"/>
    <w:tmpl w:val="20B07D6E"/>
    <w:lvl w:ilvl="0" w:tplc="3DA66A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5C4A19"/>
    <w:multiLevelType w:val="hybridMultilevel"/>
    <w:tmpl w:val="C99E27D4"/>
    <w:lvl w:ilvl="0" w:tplc="370E7E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680636"/>
    <w:multiLevelType w:val="hybridMultilevel"/>
    <w:tmpl w:val="C8C25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1"/>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C0FC2"/>
    <w:rsid w:val="000451C4"/>
    <w:rsid w:val="00085B51"/>
    <w:rsid w:val="00086919"/>
    <w:rsid w:val="00092D40"/>
    <w:rsid w:val="000B4CDD"/>
    <w:rsid w:val="000F03BA"/>
    <w:rsid w:val="001D4BD3"/>
    <w:rsid w:val="001E3043"/>
    <w:rsid w:val="0023135B"/>
    <w:rsid w:val="0026598C"/>
    <w:rsid w:val="002D6183"/>
    <w:rsid w:val="002F433D"/>
    <w:rsid w:val="00305284"/>
    <w:rsid w:val="003C0FC2"/>
    <w:rsid w:val="003F7F1A"/>
    <w:rsid w:val="00416622"/>
    <w:rsid w:val="00431262"/>
    <w:rsid w:val="00447063"/>
    <w:rsid w:val="00497DE6"/>
    <w:rsid w:val="004A2ED5"/>
    <w:rsid w:val="005505C5"/>
    <w:rsid w:val="00574659"/>
    <w:rsid w:val="00594439"/>
    <w:rsid w:val="005A283C"/>
    <w:rsid w:val="005A44C6"/>
    <w:rsid w:val="005B14CB"/>
    <w:rsid w:val="005C4740"/>
    <w:rsid w:val="0064485A"/>
    <w:rsid w:val="006634C1"/>
    <w:rsid w:val="00670908"/>
    <w:rsid w:val="00687710"/>
    <w:rsid w:val="006A4E70"/>
    <w:rsid w:val="006A65F3"/>
    <w:rsid w:val="006C7185"/>
    <w:rsid w:val="006D14D0"/>
    <w:rsid w:val="00707DD5"/>
    <w:rsid w:val="007D7E65"/>
    <w:rsid w:val="00802AAD"/>
    <w:rsid w:val="00806D7B"/>
    <w:rsid w:val="00846B55"/>
    <w:rsid w:val="008709CA"/>
    <w:rsid w:val="008965A8"/>
    <w:rsid w:val="008A11F2"/>
    <w:rsid w:val="00910B6D"/>
    <w:rsid w:val="00937DF5"/>
    <w:rsid w:val="00987094"/>
    <w:rsid w:val="009D1769"/>
    <w:rsid w:val="00AB73B2"/>
    <w:rsid w:val="00AC6E4C"/>
    <w:rsid w:val="00AE154A"/>
    <w:rsid w:val="00B11BA5"/>
    <w:rsid w:val="00B23DB8"/>
    <w:rsid w:val="00B52DAA"/>
    <w:rsid w:val="00B71FA1"/>
    <w:rsid w:val="00B77A9F"/>
    <w:rsid w:val="00B9392A"/>
    <w:rsid w:val="00BB7E7D"/>
    <w:rsid w:val="00BD5799"/>
    <w:rsid w:val="00C17EF1"/>
    <w:rsid w:val="00C469F7"/>
    <w:rsid w:val="00C67DEA"/>
    <w:rsid w:val="00CD568C"/>
    <w:rsid w:val="00D03047"/>
    <w:rsid w:val="00D50268"/>
    <w:rsid w:val="00D61484"/>
    <w:rsid w:val="00D914AC"/>
    <w:rsid w:val="00E00E7E"/>
    <w:rsid w:val="00E06A46"/>
    <w:rsid w:val="00E1697C"/>
    <w:rsid w:val="00E27261"/>
    <w:rsid w:val="00E31180"/>
    <w:rsid w:val="00EA3CC9"/>
    <w:rsid w:val="00ED1C43"/>
    <w:rsid w:val="00EF7079"/>
    <w:rsid w:val="00F7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87094"/>
    <w:pPr>
      <w:spacing w:before="160" w:after="120" w:line="240" w:lineRule="auto"/>
      <w:ind w:left="283"/>
      <w:jc w:val="both"/>
    </w:pPr>
    <w:rPr>
      <w:rFonts w:ascii="Arial" w:eastAsia="Calibri" w:hAnsi="Arial" w:cs="Times New Roman"/>
      <w:sz w:val="20"/>
      <w:szCs w:val="20"/>
    </w:rPr>
  </w:style>
  <w:style w:type="character" w:customStyle="1" w:styleId="a4">
    <w:name w:val="Основной текст с отступом Знак"/>
    <w:basedOn w:val="a0"/>
    <w:link w:val="a3"/>
    <w:uiPriority w:val="99"/>
    <w:rsid w:val="00987094"/>
    <w:rPr>
      <w:rFonts w:ascii="Arial" w:eastAsia="Calibri" w:hAnsi="Arial" w:cs="Times New Roman"/>
      <w:sz w:val="20"/>
      <w:szCs w:val="20"/>
    </w:rPr>
  </w:style>
  <w:style w:type="paragraph" w:styleId="a5">
    <w:name w:val="Balloon Text"/>
    <w:basedOn w:val="a"/>
    <w:link w:val="a6"/>
    <w:uiPriority w:val="99"/>
    <w:semiHidden/>
    <w:unhideWhenUsed/>
    <w:rsid w:val="009870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094"/>
    <w:rPr>
      <w:rFonts w:ascii="Tahoma" w:hAnsi="Tahoma" w:cs="Tahoma"/>
      <w:sz w:val="16"/>
      <w:szCs w:val="16"/>
    </w:rPr>
  </w:style>
  <w:style w:type="paragraph" w:styleId="a7">
    <w:name w:val="List Paragraph"/>
    <w:basedOn w:val="a"/>
    <w:link w:val="a8"/>
    <w:uiPriority w:val="34"/>
    <w:qFormat/>
    <w:rsid w:val="00C469F7"/>
    <w:pPr>
      <w:ind w:left="720"/>
      <w:contextualSpacing/>
    </w:pPr>
  </w:style>
  <w:style w:type="character" w:customStyle="1" w:styleId="a8">
    <w:name w:val="Абзац списка Знак"/>
    <w:basedOn w:val="a0"/>
    <w:link w:val="a7"/>
    <w:uiPriority w:val="34"/>
    <w:rsid w:val="00C469F7"/>
  </w:style>
  <w:style w:type="character" w:styleId="a9">
    <w:name w:val="Placeholder Text"/>
    <w:basedOn w:val="a0"/>
    <w:uiPriority w:val="99"/>
    <w:semiHidden/>
    <w:rsid w:val="006A65F3"/>
    <w:rPr>
      <w:color w:val="808080"/>
    </w:rPr>
  </w:style>
  <w:style w:type="character" w:styleId="aa">
    <w:name w:val="Hyperlink"/>
    <w:basedOn w:val="a0"/>
    <w:uiPriority w:val="99"/>
    <w:unhideWhenUsed/>
    <w:rsid w:val="00085B51"/>
    <w:rPr>
      <w:color w:val="0000FF" w:themeColor="hyperlink"/>
      <w:u w:val="single"/>
    </w:rPr>
  </w:style>
  <w:style w:type="paragraph" w:styleId="ab">
    <w:name w:val="No Spacing"/>
    <w:uiPriority w:val="1"/>
    <w:qFormat/>
    <w:rsid w:val="00085B51"/>
    <w:pPr>
      <w:spacing w:after="0" w:line="240" w:lineRule="auto"/>
    </w:pPr>
  </w:style>
  <w:style w:type="character" w:customStyle="1" w:styleId="apple-converted-space">
    <w:name w:val="apple-converted-space"/>
    <w:basedOn w:val="a0"/>
    <w:rsid w:val="00085B51"/>
  </w:style>
  <w:style w:type="character" w:styleId="ac">
    <w:name w:val="Subtle Emphasis"/>
    <w:basedOn w:val="a0"/>
    <w:uiPriority w:val="19"/>
    <w:qFormat/>
    <w:rsid w:val="00085B51"/>
    <w:rPr>
      <w:i/>
      <w:iCs/>
      <w:color w:val="808080" w:themeColor="text1" w:themeTint="7F"/>
    </w:rPr>
  </w:style>
  <w:style w:type="paragraph" w:styleId="ad">
    <w:name w:val="header"/>
    <w:basedOn w:val="a"/>
    <w:link w:val="ae"/>
    <w:uiPriority w:val="99"/>
    <w:semiHidden/>
    <w:unhideWhenUsed/>
    <w:rsid w:val="002F433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F433D"/>
  </w:style>
  <w:style w:type="paragraph" w:styleId="af">
    <w:name w:val="footer"/>
    <w:basedOn w:val="a"/>
    <w:link w:val="af0"/>
    <w:uiPriority w:val="99"/>
    <w:unhideWhenUsed/>
    <w:rsid w:val="002F433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F433D"/>
  </w:style>
  <w:style w:type="paragraph" w:styleId="af1">
    <w:name w:val="Normal (Web)"/>
    <w:basedOn w:val="a"/>
    <w:uiPriority w:val="99"/>
    <w:semiHidden/>
    <w:unhideWhenUsed/>
    <w:rsid w:val="001E30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8181572">
      <w:bodyDiv w:val="1"/>
      <w:marLeft w:val="0"/>
      <w:marRight w:val="0"/>
      <w:marTop w:val="0"/>
      <w:marBottom w:val="0"/>
      <w:divBdr>
        <w:top w:val="none" w:sz="0" w:space="0" w:color="auto"/>
        <w:left w:val="none" w:sz="0" w:space="0" w:color="auto"/>
        <w:bottom w:val="none" w:sz="0" w:space="0" w:color="auto"/>
        <w:right w:val="none" w:sz="0" w:space="0" w:color="auto"/>
      </w:divBdr>
    </w:div>
    <w:div w:id="8243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elibrary.ru/contents.asp?issueid=1439458&amp;selid=2424860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elibrary.ru/contents.asp?issueid=1439458" TargetMode="External"/><Relationship Id="rId2" Type="http://schemas.openxmlformats.org/officeDocument/2006/relationships/styles" Target="styles.xml"/><Relationship Id="rId16" Type="http://schemas.openxmlformats.org/officeDocument/2006/relationships/hyperlink" Target="http://elibrary.ru/item.asp?id=24248601" TargetMode="External"/><Relationship Id="rId20" Type="http://schemas.openxmlformats.org/officeDocument/2006/relationships/hyperlink" Target="mailto:korablevga@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ru.wikipedia.org/wiki/&#1058;&#1088;&#1072;&#1076;&#1080;&#1094;&#1080;&#1086;&#1085;&#1085;&#1072;&#1103;_&#1082;&#1080;&#1090;&#1072;&#1081;&#1089;&#1082;&#1072;&#1103;_&#1084;&#1077;&#1076;&#1080;&#1094;&#1080;&#1085;&#1072;"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en.wikipedia.org/wiki/COVID-19_pandemic_in_Russi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u.wikipedia.org/wiki/&#1056;&#1072;&#1089;&#1087;&#1088;&#1086;&#1089;&#1090;&#1088;&#1072;&#1085;&#1077;&#1085;&#1080;&#1077;_COVID-19_&#1074;_&#1056;&#1086;&#1089;&#1089;&#1080;&#10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3457</Words>
  <Characters>19711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2</cp:revision>
  <cp:lastPrinted>2020-05-30T22:33:00Z</cp:lastPrinted>
  <dcterms:created xsi:type="dcterms:W3CDTF">2020-07-02T16:29:00Z</dcterms:created>
  <dcterms:modified xsi:type="dcterms:W3CDTF">2020-07-02T16:29:00Z</dcterms:modified>
</cp:coreProperties>
</file>